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6883"/>
      </w:tblGrid>
      <w:tr w:rsidR="00BE777C" w14:paraId="4BDE0F58" w14:textId="77777777" w:rsidTr="00E7447B">
        <w:trPr>
          <w:trHeight w:val="1143"/>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1E5206DD" w14:textId="77777777" w:rsidR="00BE777C" w:rsidRDefault="00BE777C" w:rsidP="00E7447B">
            <w:pPr>
              <w:jc w:val="center"/>
              <w:rPr>
                <w:b/>
                <w:bCs/>
                <w:sz w:val="28"/>
                <w:szCs w:val="28"/>
              </w:rPr>
            </w:pPr>
            <w:bookmarkStart w:id="0" w:name="_Hlk84413760"/>
            <w:r>
              <w:rPr>
                <w:noProof/>
              </w:rPr>
              <w:drawing>
                <wp:inline distT="0" distB="0" distL="0" distR="0" wp14:anchorId="07545D81" wp14:editId="4A93E379">
                  <wp:extent cx="2228850" cy="1047750"/>
                  <wp:effectExtent l="0" t="0" r="0" b="0"/>
                  <wp:docPr id="1" name="Picture 1" descr="Mac HDD:Users:mohammed:Desktop: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 HDD:Users:mohammed:Desktop:ob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047750"/>
                          </a:xfrm>
                          <a:prstGeom prst="rect">
                            <a:avLst/>
                          </a:prstGeom>
                          <a:noFill/>
                          <a:ln>
                            <a:noFill/>
                          </a:ln>
                        </pic:spPr>
                      </pic:pic>
                    </a:graphicData>
                  </a:graphic>
                </wp:inline>
              </w:drawing>
            </w:r>
          </w:p>
        </w:tc>
      </w:tr>
      <w:tr w:rsidR="00BE777C" w14:paraId="610DBC95" w14:textId="77777777" w:rsidTr="00E7447B">
        <w:trPr>
          <w:trHeight w:val="240"/>
        </w:trPr>
        <w:tc>
          <w:tcPr>
            <w:tcW w:w="2297" w:type="dxa"/>
            <w:tcBorders>
              <w:top w:val="single" w:sz="4" w:space="0" w:color="auto"/>
              <w:left w:val="single" w:sz="4" w:space="0" w:color="auto"/>
              <w:bottom w:val="single" w:sz="4" w:space="0" w:color="auto"/>
              <w:right w:val="single" w:sz="4" w:space="0" w:color="auto"/>
            </w:tcBorders>
            <w:vAlign w:val="center"/>
            <w:hideMark/>
          </w:tcPr>
          <w:p w14:paraId="20FF929D" w14:textId="77777777" w:rsidR="00BE777C" w:rsidRDefault="00BE777C" w:rsidP="00E7447B">
            <w:pPr>
              <w:keepNext/>
              <w:rPr>
                <w:b/>
                <w:bCs/>
              </w:rPr>
            </w:pPr>
            <w:r>
              <w:rPr>
                <w:b/>
                <w:bCs/>
              </w:rPr>
              <w:t>Attention:</w:t>
            </w:r>
          </w:p>
        </w:tc>
        <w:tc>
          <w:tcPr>
            <w:tcW w:w="6883" w:type="dxa"/>
            <w:tcBorders>
              <w:top w:val="single" w:sz="4" w:space="0" w:color="auto"/>
              <w:left w:val="single" w:sz="4" w:space="0" w:color="auto"/>
              <w:bottom w:val="single" w:sz="4" w:space="0" w:color="auto"/>
              <w:right w:val="single" w:sz="4" w:space="0" w:color="auto"/>
            </w:tcBorders>
            <w:vAlign w:val="center"/>
            <w:hideMark/>
          </w:tcPr>
          <w:p w14:paraId="07A85D3E" w14:textId="77777777" w:rsidR="00BE777C" w:rsidRDefault="00BE777C" w:rsidP="00E7447B">
            <w:pPr>
              <w:keepNext/>
              <w:rPr>
                <w:b/>
                <w:bCs/>
              </w:rPr>
            </w:pPr>
            <w:r>
              <w:rPr>
                <w:b/>
                <w:bCs/>
              </w:rPr>
              <w:t>To whom it may concern</w:t>
            </w:r>
          </w:p>
        </w:tc>
      </w:tr>
      <w:tr w:rsidR="00BE777C" w14:paraId="397A926B" w14:textId="77777777" w:rsidTr="00E7447B">
        <w:trPr>
          <w:trHeight w:val="240"/>
        </w:trPr>
        <w:tc>
          <w:tcPr>
            <w:tcW w:w="2297" w:type="dxa"/>
            <w:tcBorders>
              <w:top w:val="single" w:sz="4" w:space="0" w:color="auto"/>
              <w:left w:val="single" w:sz="4" w:space="0" w:color="auto"/>
              <w:bottom w:val="single" w:sz="4" w:space="0" w:color="auto"/>
              <w:right w:val="single" w:sz="4" w:space="0" w:color="auto"/>
            </w:tcBorders>
            <w:vAlign w:val="center"/>
            <w:hideMark/>
          </w:tcPr>
          <w:p w14:paraId="67088EA5" w14:textId="77777777" w:rsidR="00BE777C" w:rsidRPr="007B6DFE" w:rsidRDefault="00BE777C" w:rsidP="00E7447B">
            <w:pPr>
              <w:keepNext/>
              <w:rPr>
                <w:b/>
                <w:bCs/>
                <w:highlight w:val="yellow"/>
              </w:rPr>
            </w:pPr>
            <w:r w:rsidRPr="00685890">
              <w:rPr>
                <w:b/>
                <w:bCs/>
              </w:rPr>
              <w:t>Date:</w:t>
            </w:r>
          </w:p>
        </w:tc>
        <w:tc>
          <w:tcPr>
            <w:tcW w:w="6883" w:type="dxa"/>
            <w:tcBorders>
              <w:top w:val="single" w:sz="4" w:space="0" w:color="auto"/>
              <w:left w:val="single" w:sz="4" w:space="0" w:color="auto"/>
              <w:bottom w:val="single" w:sz="4" w:space="0" w:color="auto"/>
              <w:right w:val="single" w:sz="4" w:space="0" w:color="auto"/>
            </w:tcBorders>
            <w:vAlign w:val="center"/>
            <w:hideMark/>
          </w:tcPr>
          <w:p w14:paraId="4E554D12" w14:textId="6931FBE7" w:rsidR="00BE777C" w:rsidRPr="00B553A9" w:rsidRDefault="002B3804" w:rsidP="00E7447B">
            <w:pPr>
              <w:keepNext/>
              <w:rPr>
                <w:b/>
                <w:bCs/>
                <w:highlight w:val="yellow"/>
              </w:rPr>
            </w:pPr>
            <w:r w:rsidRPr="002B3804">
              <w:rPr>
                <w:b/>
                <w:bCs/>
              </w:rPr>
              <w:t>25</w:t>
            </w:r>
            <w:r w:rsidR="002B697C" w:rsidRPr="002B3804">
              <w:rPr>
                <w:b/>
                <w:bCs/>
              </w:rPr>
              <w:t>/</w:t>
            </w:r>
            <w:r w:rsidR="00030E8E" w:rsidRPr="002B3804">
              <w:rPr>
                <w:b/>
                <w:bCs/>
              </w:rPr>
              <w:t>0</w:t>
            </w:r>
            <w:r w:rsidRPr="002B3804">
              <w:rPr>
                <w:b/>
                <w:bCs/>
              </w:rPr>
              <w:t>6</w:t>
            </w:r>
            <w:r w:rsidR="002B697C" w:rsidRPr="002B3804">
              <w:rPr>
                <w:b/>
                <w:bCs/>
              </w:rPr>
              <w:t>/202</w:t>
            </w:r>
            <w:r w:rsidR="00030E8E" w:rsidRPr="002B3804">
              <w:rPr>
                <w:b/>
                <w:bCs/>
              </w:rPr>
              <w:t>4</w:t>
            </w:r>
          </w:p>
        </w:tc>
      </w:tr>
      <w:tr w:rsidR="00BE777C" w14:paraId="669721C6" w14:textId="77777777" w:rsidTr="00E7447B">
        <w:trPr>
          <w:trHeight w:val="240"/>
        </w:trPr>
        <w:tc>
          <w:tcPr>
            <w:tcW w:w="2297" w:type="dxa"/>
            <w:tcBorders>
              <w:top w:val="single" w:sz="4" w:space="0" w:color="auto"/>
              <w:left w:val="single" w:sz="4" w:space="0" w:color="auto"/>
              <w:bottom w:val="single" w:sz="4" w:space="0" w:color="auto"/>
              <w:right w:val="single" w:sz="4" w:space="0" w:color="auto"/>
            </w:tcBorders>
            <w:vAlign w:val="center"/>
            <w:hideMark/>
          </w:tcPr>
          <w:p w14:paraId="2E4FD569" w14:textId="77777777" w:rsidR="00BE777C" w:rsidRDefault="00BE777C" w:rsidP="00E7447B">
            <w:pPr>
              <w:keepNext/>
              <w:rPr>
                <w:b/>
                <w:bCs/>
              </w:rPr>
            </w:pPr>
            <w:r>
              <w:rPr>
                <w:b/>
                <w:bCs/>
              </w:rPr>
              <w:t>From:</w:t>
            </w:r>
          </w:p>
        </w:tc>
        <w:tc>
          <w:tcPr>
            <w:tcW w:w="6883" w:type="dxa"/>
            <w:tcBorders>
              <w:top w:val="single" w:sz="4" w:space="0" w:color="auto"/>
              <w:left w:val="single" w:sz="4" w:space="0" w:color="auto"/>
              <w:bottom w:val="single" w:sz="4" w:space="0" w:color="auto"/>
              <w:right w:val="single" w:sz="4" w:space="0" w:color="auto"/>
            </w:tcBorders>
            <w:vAlign w:val="center"/>
            <w:hideMark/>
          </w:tcPr>
          <w:p w14:paraId="47BADC02" w14:textId="77777777" w:rsidR="00BE777C" w:rsidRDefault="00BE777C" w:rsidP="00E7447B">
            <w:pPr>
              <w:keepNext/>
              <w:spacing w:after="0"/>
              <w:rPr>
                <w:b/>
                <w:bCs/>
              </w:rPr>
            </w:pPr>
            <w:r>
              <w:rPr>
                <w:b/>
                <w:bCs/>
              </w:rPr>
              <w:t>Oman Broadband Company SAOC</w:t>
            </w:r>
          </w:p>
        </w:tc>
      </w:tr>
      <w:tr w:rsidR="00BE777C" w14:paraId="14A87999" w14:textId="77777777" w:rsidTr="00E7447B">
        <w:trPr>
          <w:trHeight w:val="240"/>
        </w:trPr>
        <w:tc>
          <w:tcPr>
            <w:tcW w:w="2297" w:type="dxa"/>
            <w:tcBorders>
              <w:top w:val="single" w:sz="4" w:space="0" w:color="auto"/>
              <w:left w:val="single" w:sz="4" w:space="0" w:color="auto"/>
              <w:bottom w:val="single" w:sz="4" w:space="0" w:color="auto"/>
              <w:right w:val="single" w:sz="4" w:space="0" w:color="auto"/>
            </w:tcBorders>
            <w:vAlign w:val="center"/>
            <w:hideMark/>
          </w:tcPr>
          <w:p w14:paraId="4EF79C18" w14:textId="77777777" w:rsidR="00BE777C" w:rsidRDefault="00BE777C" w:rsidP="00E7447B">
            <w:pPr>
              <w:keepNext/>
              <w:rPr>
                <w:b/>
                <w:bCs/>
              </w:rPr>
            </w:pPr>
            <w:r>
              <w:rPr>
                <w:b/>
                <w:bCs/>
              </w:rPr>
              <w:t>Our Reference:</w:t>
            </w:r>
          </w:p>
        </w:tc>
        <w:tc>
          <w:tcPr>
            <w:tcW w:w="6883" w:type="dxa"/>
            <w:tcBorders>
              <w:top w:val="single" w:sz="4" w:space="0" w:color="auto"/>
              <w:left w:val="single" w:sz="4" w:space="0" w:color="auto"/>
              <w:bottom w:val="single" w:sz="4" w:space="0" w:color="auto"/>
              <w:right w:val="single" w:sz="4" w:space="0" w:color="auto"/>
            </w:tcBorders>
            <w:vAlign w:val="center"/>
            <w:hideMark/>
          </w:tcPr>
          <w:p w14:paraId="0C2C2588" w14:textId="2A6B25E3" w:rsidR="00BE777C" w:rsidRDefault="007B6DFE" w:rsidP="00E7447B">
            <w:pPr>
              <w:rPr>
                <w:b/>
                <w:bCs/>
                <w:iCs/>
              </w:rPr>
            </w:pPr>
            <w:r w:rsidRPr="007B6DFE">
              <w:rPr>
                <w:b/>
                <w:bCs/>
                <w:iCs/>
              </w:rPr>
              <w:t>OBB-T-007-24 Oman Broadband In-Building Solution (IBS)</w:t>
            </w:r>
          </w:p>
        </w:tc>
      </w:tr>
    </w:tbl>
    <w:p w14:paraId="1E4D95FC" w14:textId="77777777" w:rsidR="00BE777C" w:rsidRPr="00BE777C" w:rsidRDefault="00BE777C" w:rsidP="00BE777C">
      <w:pPr>
        <w:rPr>
          <w:sz w:val="12"/>
          <w:szCs w:val="12"/>
        </w:rPr>
      </w:pPr>
    </w:p>
    <w:p w14:paraId="217FAF41" w14:textId="6FAD213C" w:rsidR="00BE777C" w:rsidRDefault="00BE777C" w:rsidP="00BE777C">
      <w:pPr>
        <w:rPr>
          <w:b/>
          <w:iCs/>
          <w:u w:val="single"/>
        </w:rPr>
      </w:pPr>
      <w:r>
        <w:rPr>
          <w:b/>
          <w:iCs/>
          <w:u w:val="single"/>
        </w:rPr>
        <w:t xml:space="preserve">Tender No: </w:t>
      </w:r>
      <w:r w:rsidR="00030E8E" w:rsidRPr="00030E8E">
        <w:rPr>
          <w:b/>
          <w:bCs/>
          <w:iCs/>
          <w:u w:val="single"/>
        </w:rPr>
        <w:t>OBB-T-000</w:t>
      </w:r>
      <w:r w:rsidR="007B6DFE">
        <w:rPr>
          <w:b/>
          <w:bCs/>
          <w:iCs/>
          <w:u w:val="single"/>
        </w:rPr>
        <w:t>7</w:t>
      </w:r>
      <w:r w:rsidR="00030E8E" w:rsidRPr="00030E8E">
        <w:rPr>
          <w:b/>
          <w:bCs/>
          <w:iCs/>
          <w:u w:val="single"/>
        </w:rPr>
        <w:t>-24</w:t>
      </w:r>
    </w:p>
    <w:p w14:paraId="4C5C04B1" w14:textId="0162B444" w:rsidR="002271EB" w:rsidRDefault="00BE777C" w:rsidP="002271EB">
      <w:pPr>
        <w:rPr>
          <w:b/>
          <w:bCs/>
          <w:iCs/>
          <w:u w:val="single"/>
        </w:rPr>
      </w:pPr>
      <w:r>
        <w:rPr>
          <w:b/>
          <w:iCs/>
          <w:u w:val="single"/>
        </w:rPr>
        <w:t xml:space="preserve">Tender Title: </w:t>
      </w:r>
      <w:r w:rsidR="007B6DFE" w:rsidRPr="007B6DFE">
        <w:rPr>
          <w:b/>
          <w:bCs/>
          <w:iCs/>
          <w:u w:val="single"/>
        </w:rPr>
        <w:t>Oman Broadband In-Building Solution (IBS)</w:t>
      </w:r>
    </w:p>
    <w:p w14:paraId="69FD91B0" w14:textId="4C78AB9A" w:rsidR="00BE777C" w:rsidRDefault="00BE777C" w:rsidP="002271EB">
      <w:r>
        <w:t>Dear Sir,</w:t>
      </w:r>
    </w:p>
    <w:p w14:paraId="3FCB0293" w14:textId="0F4818E9" w:rsidR="00BE777C" w:rsidRPr="003B1D39" w:rsidRDefault="00F45C27" w:rsidP="00BE777C">
      <w:pPr>
        <w:spacing w:after="120"/>
        <w:rPr>
          <w:sz w:val="20"/>
          <w:szCs w:val="20"/>
        </w:rPr>
      </w:pPr>
      <w:r>
        <w:rPr>
          <w:sz w:val="20"/>
          <w:szCs w:val="20"/>
        </w:rPr>
        <w:t>Oman Broadband</w:t>
      </w:r>
      <w:r w:rsidR="00BE777C" w:rsidRPr="003B1D39">
        <w:rPr>
          <w:sz w:val="20"/>
          <w:szCs w:val="20"/>
        </w:rPr>
        <w:t xml:space="preserve"> invites ‘Bidder’ to bid for the Services in accordance with the terms and conditions set down in the Tender Documents. If you are a successful Bidder, you shall be required to enter into a Contract in accordance with the Form of Agreement.</w:t>
      </w:r>
    </w:p>
    <w:p w14:paraId="6A2EA1FC" w14:textId="77777777" w:rsidR="00BE777C" w:rsidRPr="003B1D39" w:rsidRDefault="00BE777C" w:rsidP="00BE777C">
      <w:pPr>
        <w:spacing w:after="120"/>
        <w:rPr>
          <w:sz w:val="20"/>
          <w:szCs w:val="20"/>
        </w:rPr>
      </w:pPr>
      <w:r w:rsidRPr="003B1D39">
        <w:rPr>
          <w:sz w:val="20"/>
          <w:szCs w:val="20"/>
        </w:rPr>
        <w:t>The Tender Documents shall comprise the following Sections:</w:t>
      </w:r>
    </w:p>
    <w:p w14:paraId="1A091F8F" w14:textId="77777777" w:rsidR="00BE777C" w:rsidRPr="003B1D39" w:rsidRDefault="00BE777C" w:rsidP="00BE777C">
      <w:pPr>
        <w:spacing w:after="120"/>
        <w:rPr>
          <w:sz w:val="20"/>
          <w:szCs w:val="20"/>
        </w:rPr>
      </w:pPr>
      <w:r w:rsidRPr="003B1D39">
        <w:rPr>
          <w:b/>
          <w:bCs/>
          <w:sz w:val="20"/>
          <w:szCs w:val="20"/>
        </w:rPr>
        <w:t>T1</w:t>
      </w:r>
      <w:r w:rsidRPr="003B1D39">
        <w:rPr>
          <w:b/>
          <w:bCs/>
          <w:sz w:val="20"/>
          <w:szCs w:val="20"/>
        </w:rPr>
        <w:tab/>
      </w:r>
      <w:r w:rsidRPr="003B1D39">
        <w:rPr>
          <w:sz w:val="20"/>
          <w:szCs w:val="20"/>
        </w:rPr>
        <w:t>Invitation to Bid.</w:t>
      </w:r>
    </w:p>
    <w:p w14:paraId="6B0C70B6" w14:textId="77777777" w:rsidR="00BE777C" w:rsidRPr="003B1D39" w:rsidRDefault="00BE777C" w:rsidP="00BE777C">
      <w:pPr>
        <w:spacing w:after="120"/>
        <w:rPr>
          <w:sz w:val="20"/>
          <w:szCs w:val="20"/>
        </w:rPr>
      </w:pPr>
      <w:r w:rsidRPr="003B1D39">
        <w:rPr>
          <w:b/>
          <w:bCs/>
          <w:sz w:val="20"/>
          <w:szCs w:val="20"/>
        </w:rPr>
        <w:t>T2</w:t>
      </w:r>
      <w:r w:rsidRPr="003B1D39">
        <w:rPr>
          <w:sz w:val="20"/>
          <w:szCs w:val="20"/>
        </w:rPr>
        <w:tab/>
        <w:t>Instructions to Bidders.</w:t>
      </w:r>
    </w:p>
    <w:p w14:paraId="574CE60F" w14:textId="77777777" w:rsidR="00BE777C" w:rsidRPr="003B1D39" w:rsidRDefault="00BE777C" w:rsidP="00BE777C">
      <w:pPr>
        <w:spacing w:after="120"/>
        <w:rPr>
          <w:sz w:val="20"/>
          <w:szCs w:val="20"/>
        </w:rPr>
      </w:pPr>
      <w:r w:rsidRPr="003B1D39">
        <w:rPr>
          <w:b/>
          <w:bCs/>
          <w:sz w:val="20"/>
          <w:szCs w:val="20"/>
        </w:rPr>
        <w:t>T3</w:t>
      </w:r>
      <w:r w:rsidRPr="003B1D39">
        <w:rPr>
          <w:sz w:val="20"/>
          <w:szCs w:val="20"/>
        </w:rPr>
        <w:tab/>
        <w:t>Data to be provided by Bidders.</w:t>
      </w:r>
    </w:p>
    <w:p w14:paraId="3C22B5AD" w14:textId="77777777" w:rsidR="00BE777C" w:rsidRPr="003B1D39" w:rsidRDefault="00BE777C" w:rsidP="00BE777C">
      <w:pPr>
        <w:spacing w:after="120"/>
        <w:rPr>
          <w:sz w:val="20"/>
          <w:szCs w:val="20"/>
        </w:rPr>
      </w:pPr>
      <w:r w:rsidRPr="003B1D39">
        <w:rPr>
          <w:b/>
          <w:sz w:val="20"/>
          <w:szCs w:val="20"/>
        </w:rPr>
        <w:t>C1</w:t>
      </w:r>
      <w:r w:rsidRPr="003B1D39">
        <w:rPr>
          <w:sz w:val="20"/>
          <w:szCs w:val="20"/>
        </w:rPr>
        <w:tab/>
        <w:t>Form of Agreement.</w:t>
      </w:r>
    </w:p>
    <w:p w14:paraId="1AA07ABA" w14:textId="77777777" w:rsidR="00BE777C" w:rsidRPr="003B1D39" w:rsidRDefault="00BE777C" w:rsidP="00BE777C">
      <w:pPr>
        <w:spacing w:after="120"/>
        <w:rPr>
          <w:sz w:val="20"/>
          <w:szCs w:val="20"/>
        </w:rPr>
      </w:pPr>
      <w:r w:rsidRPr="003B1D39">
        <w:rPr>
          <w:b/>
          <w:sz w:val="20"/>
          <w:szCs w:val="20"/>
        </w:rPr>
        <w:t>C2</w:t>
      </w:r>
      <w:r w:rsidRPr="003B1D39">
        <w:rPr>
          <w:sz w:val="20"/>
          <w:szCs w:val="20"/>
        </w:rPr>
        <w:tab/>
        <w:t>HSE Specification</w:t>
      </w:r>
    </w:p>
    <w:p w14:paraId="1990F2FC" w14:textId="77777777" w:rsidR="00BE777C" w:rsidRPr="003B1D39" w:rsidRDefault="00BE777C" w:rsidP="00BE777C">
      <w:pPr>
        <w:spacing w:after="120"/>
        <w:rPr>
          <w:sz w:val="20"/>
          <w:szCs w:val="20"/>
        </w:rPr>
      </w:pPr>
      <w:r w:rsidRPr="003B1D39">
        <w:rPr>
          <w:b/>
          <w:sz w:val="20"/>
          <w:szCs w:val="20"/>
        </w:rPr>
        <w:t>C3</w:t>
      </w:r>
      <w:r w:rsidRPr="003B1D39">
        <w:rPr>
          <w:b/>
          <w:sz w:val="20"/>
          <w:szCs w:val="20"/>
        </w:rPr>
        <w:tab/>
      </w:r>
      <w:r w:rsidRPr="003B1D39">
        <w:rPr>
          <w:sz w:val="20"/>
          <w:szCs w:val="20"/>
        </w:rPr>
        <w:t>Conditions of Contract.</w:t>
      </w:r>
    </w:p>
    <w:p w14:paraId="68C676F9" w14:textId="77777777" w:rsidR="00BE777C" w:rsidRPr="003B1D39" w:rsidRDefault="00BE777C" w:rsidP="00BE777C">
      <w:pPr>
        <w:spacing w:after="120"/>
        <w:rPr>
          <w:sz w:val="20"/>
          <w:szCs w:val="20"/>
        </w:rPr>
      </w:pPr>
      <w:r w:rsidRPr="003B1D39">
        <w:rPr>
          <w:b/>
          <w:sz w:val="20"/>
          <w:szCs w:val="20"/>
        </w:rPr>
        <w:t>C4</w:t>
      </w:r>
      <w:r w:rsidRPr="003B1D39">
        <w:rPr>
          <w:b/>
          <w:sz w:val="20"/>
          <w:szCs w:val="20"/>
        </w:rPr>
        <w:tab/>
      </w:r>
      <w:r w:rsidRPr="003B1D39">
        <w:rPr>
          <w:sz w:val="20"/>
          <w:szCs w:val="20"/>
        </w:rPr>
        <w:t>Scope of Work.</w:t>
      </w:r>
    </w:p>
    <w:p w14:paraId="20CF2EF6" w14:textId="036B423B" w:rsidR="00BE777C" w:rsidRDefault="00BE777C" w:rsidP="00BE777C">
      <w:pPr>
        <w:spacing w:after="120"/>
        <w:rPr>
          <w:sz w:val="20"/>
          <w:szCs w:val="20"/>
        </w:rPr>
      </w:pPr>
      <w:r w:rsidRPr="003B1D39">
        <w:rPr>
          <w:b/>
          <w:sz w:val="20"/>
          <w:szCs w:val="20"/>
        </w:rPr>
        <w:t>C5</w:t>
      </w:r>
      <w:r w:rsidRPr="003B1D39">
        <w:rPr>
          <w:b/>
          <w:sz w:val="20"/>
          <w:szCs w:val="20"/>
        </w:rPr>
        <w:tab/>
      </w:r>
      <w:r w:rsidRPr="003B1D39">
        <w:rPr>
          <w:sz w:val="20"/>
          <w:szCs w:val="20"/>
        </w:rPr>
        <w:t>Schedule of Prices.</w:t>
      </w:r>
    </w:p>
    <w:p w14:paraId="44D8879B" w14:textId="719F2E65" w:rsidR="00380C69" w:rsidRPr="00A23D6B" w:rsidRDefault="00380C69" w:rsidP="00380C69">
      <w:pPr>
        <w:tabs>
          <w:tab w:val="left" w:pos="729"/>
        </w:tabs>
        <w:spacing w:after="120"/>
        <w:rPr>
          <w:b/>
          <w:bCs/>
          <w:sz w:val="20"/>
          <w:szCs w:val="20"/>
        </w:rPr>
      </w:pPr>
      <w:r w:rsidRPr="00A23D6B">
        <w:rPr>
          <w:b/>
          <w:bCs/>
          <w:sz w:val="20"/>
          <w:szCs w:val="20"/>
        </w:rPr>
        <w:t>C6</w:t>
      </w:r>
      <w:r w:rsidRPr="00A23D6B">
        <w:rPr>
          <w:b/>
          <w:bCs/>
          <w:sz w:val="20"/>
          <w:szCs w:val="20"/>
        </w:rPr>
        <w:tab/>
      </w:r>
      <w:r w:rsidRPr="00A23D6B">
        <w:rPr>
          <w:sz w:val="20"/>
          <w:szCs w:val="20"/>
        </w:rPr>
        <w:t>Specifications &amp; Drawings</w:t>
      </w:r>
      <w:r w:rsidRPr="00A23D6B">
        <w:rPr>
          <w:b/>
          <w:bCs/>
          <w:sz w:val="20"/>
          <w:szCs w:val="20"/>
        </w:rPr>
        <w:t xml:space="preserve"> </w:t>
      </w:r>
    </w:p>
    <w:p w14:paraId="64239C20" w14:textId="2E227DD7" w:rsidR="00BE777C" w:rsidRPr="006F182A" w:rsidRDefault="00BE777C" w:rsidP="006F182A">
      <w:pPr>
        <w:spacing w:after="120"/>
        <w:rPr>
          <w:sz w:val="20"/>
          <w:szCs w:val="20"/>
        </w:rPr>
      </w:pPr>
      <w:r w:rsidRPr="00A23D6B">
        <w:rPr>
          <w:b/>
          <w:sz w:val="20"/>
          <w:szCs w:val="20"/>
        </w:rPr>
        <w:t>C</w:t>
      </w:r>
      <w:r w:rsidR="00380C69" w:rsidRPr="00A23D6B">
        <w:rPr>
          <w:b/>
          <w:sz w:val="20"/>
          <w:szCs w:val="20"/>
        </w:rPr>
        <w:t>7</w:t>
      </w:r>
      <w:r w:rsidRPr="00A23D6B">
        <w:rPr>
          <w:b/>
          <w:sz w:val="20"/>
          <w:szCs w:val="20"/>
        </w:rPr>
        <w:tab/>
      </w:r>
      <w:r w:rsidRPr="00A23D6B">
        <w:rPr>
          <w:sz w:val="20"/>
          <w:szCs w:val="20"/>
        </w:rPr>
        <w:t>ICV Content.</w:t>
      </w:r>
    </w:p>
    <w:p w14:paraId="45296DB6" w14:textId="77777777" w:rsidR="00BE777C" w:rsidRPr="003B1D39" w:rsidRDefault="00BE777C" w:rsidP="00BE777C">
      <w:pPr>
        <w:spacing w:after="120"/>
        <w:rPr>
          <w:sz w:val="20"/>
          <w:szCs w:val="20"/>
        </w:rPr>
      </w:pPr>
      <w:r w:rsidRPr="003B1D39">
        <w:rPr>
          <w:sz w:val="20"/>
          <w:szCs w:val="20"/>
        </w:rPr>
        <w:t xml:space="preserve">Only section T1 is provided; the other documents will be issued to interested Bidders that pay the Tender fee and submit confirmation of payment of the Tender Fee and the Bidder Data Sheet attached under Appendix 1 to the undersigned. </w:t>
      </w:r>
    </w:p>
    <w:p w14:paraId="6162C325" w14:textId="51A3C109" w:rsidR="00BE777C" w:rsidRPr="003B1D39" w:rsidRDefault="00BE777C" w:rsidP="00BE777C">
      <w:pPr>
        <w:spacing w:after="120"/>
        <w:rPr>
          <w:sz w:val="20"/>
          <w:szCs w:val="20"/>
        </w:rPr>
      </w:pPr>
      <w:r w:rsidRPr="003B1D39">
        <w:rPr>
          <w:sz w:val="20"/>
          <w:szCs w:val="20"/>
        </w:rPr>
        <w:t xml:space="preserve">In the preparation and submission of the Tender, Bidder shall comply with the Tender Documents. </w:t>
      </w:r>
      <w:r w:rsidR="000B2BA9">
        <w:rPr>
          <w:sz w:val="20"/>
          <w:szCs w:val="20"/>
        </w:rPr>
        <w:t>Oman Broadband</w:t>
      </w:r>
      <w:r w:rsidRPr="003B1D39">
        <w:rPr>
          <w:sz w:val="20"/>
          <w:szCs w:val="20"/>
        </w:rPr>
        <w:t xml:space="preserve"> reserve the right to disqualify the Bidder if any of the requirements included in the Tender Documents are not met.</w:t>
      </w:r>
    </w:p>
    <w:p w14:paraId="24E54F17" w14:textId="77777777" w:rsidR="00BE777C" w:rsidRPr="003B1D39" w:rsidRDefault="00BE777C" w:rsidP="00BE777C">
      <w:pPr>
        <w:spacing w:after="120"/>
        <w:rPr>
          <w:sz w:val="10"/>
          <w:szCs w:val="10"/>
        </w:rPr>
      </w:pPr>
    </w:p>
    <w:p w14:paraId="0C17E75F" w14:textId="77777777" w:rsidR="00BE777C" w:rsidRPr="003B1D39" w:rsidRDefault="00BE777C" w:rsidP="00BE777C">
      <w:pPr>
        <w:tabs>
          <w:tab w:val="left" w:pos="720"/>
        </w:tabs>
        <w:spacing w:after="120"/>
        <w:rPr>
          <w:sz w:val="20"/>
          <w:szCs w:val="20"/>
        </w:rPr>
      </w:pPr>
      <w:r w:rsidRPr="003B1D39">
        <w:rPr>
          <w:sz w:val="20"/>
          <w:szCs w:val="20"/>
        </w:rPr>
        <w:t>Yours faithfully,</w:t>
      </w:r>
    </w:p>
    <w:p w14:paraId="0933345A" w14:textId="72F9E3CD" w:rsidR="004C1190" w:rsidRPr="00F47781" w:rsidRDefault="00F45C27" w:rsidP="002271EB">
      <w:pPr>
        <w:rPr>
          <w:sz w:val="28"/>
          <w:szCs w:val="28"/>
        </w:rPr>
      </w:pPr>
      <w:r>
        <w:rPr>
          <w:sz w:val="20"/>
          <w:szCs w:val="20"/>
        </w:rPr>
        <w:t>Oman Broadband</w:t>
      </w:r>
    </w:p>
    <w:p w14:paraId="0C6C038A" w14:textId="77777777" w:rsidR="004C1190" w:rsidRPr="00F47781" w:rsidRDefault="004C1190" w:rsidP="004C1190">
      <w:pPr>
        <w:tabs>
          <w:tab w:val="left" w:pos="0"/>
        </w:tabs>
        <w:jc w:val="center"/>
      </w:pPr>
    </w:p>
    <w:p w14:paraId="26D08A5E" w14:textId="77777777" w:rsidR="004C1190" w:rsidRDefault="004C1190" w:rsidP="004C1190">
      <w:pPr>
        <w:pStyle w:val="FrontPage"/>
        <w:tabs>
          <w:tab w:val="clear" w:pos="851"/>
          <w:tab w:val="left" w:pos="0"/>
        </w:tabs>
        <w:ind w:left="0"/>
      </w:pPr>
    </w:p>
    <w:p w14:paraId="29590BB2" w14:textId="77777777" w:rsidR="004C1190" w:rsidRDefault="004C1190" w:rsidP="004C1190">
      <w:pPr>
        <w:pStyle w:val="FrontPage"/>
        <w:tabs>
          <w:tab w:val="clear" w:pos="851"/>
          <w:tab w:val="left" w:pos="0"/>
        </w:tabs>
        <w:ind w:left="0"/>
      </w:pPr>
    </w:p>
    <w:p w14:paraId="01A21E42" w14:textId="77777777" w:rsidR="004C1190" w:rsidRDefault="004C1190" w:rsidP="000B680B">
      <w:pPr>
        <w:pStyle w:val="FrontPage"/>
        <w:tabs>
          <w:tab w:val="clear" w:pos="851"/>
          <w:tab w:val="left" w:pos="0"/>
        </w:tabs>
        <w:ind w:left="0"/>
      </w:pPr>
    </w:p>
    <w:p w14:paraId="242D1F40" w14:textId="77777777" w:rsidR="00030E8E" w:rsidRDefault="00030E8E" w:rsidP="000B680B">
      <w:pPr>
        <w:pStyle w:val="FrontPage"/>
        <w:tabs>
          <w:tab w:val="left" w:pos="0"/>
        </w:tabs>
        <w:spacing w:line="360" w:lineRule="auto"/>
        <w:rPr>
          <w:b/>
          <w:sz w:val="40"/>
          <w:szCs w:val="40"/>
        </w:rPr>
      </w:pPr>
    </w:p>
    <w:p w14:paraId="1B59D58D" w14:textId="77777777" w:rsidR="00030E8E" w:rsidRDefault="00030E8E" w:rsidP="000B680B">
      <w:pPr>
        <w:pStyle w:val="FrontPage"/>
        <w:tabs>
          <w:tab w:val="left" w:pos="0"/>
        </w:tabs>
        <w:spacing w:line="360" w:lineRule="auto"/>
        <w:rPr>
          <w:b/>
          <w:sz w:val="40"/>
          <w:szCs w:val="40"/>
        </w:rPr>
      </w:pPr>
    </w:p>
    <w:p w14:paraId="3753306B" w14:textId="77777777" w:rsidR="00030E8E" w:rsidRDefault="00030E8E" w:rsidP="000B680B">
      <w:pPr>
        <w:pStyle w:val="FrontPage"/>
        <w:tabs>
          <w:tab w:val="left" w:pos="0"/>
        </w:tabs>
        <w:spacing w:line="360" w:lineRule="auto"/>
        <w:rPr>
          <w:b/>
          <w:sz w:val="40"/>
          <w:szCs w:val="40"/>
        </w:rPr>
      </w:pPr>
    </w:p>
    <w:p w14:paraId="25C54CFB" w14:textId="60625491" w:rsidR="004C1190" w:rsidRPr="000B680B" w:rsidRDefault="004C1190" w:rsidP="000B680B">
      <w:pPr>
        <w:pStyle w:val="FrontPage"/>
        <w:tabs>
          <w:tab w:val="left" w:pos="0"/>
        </w:tabs>
        <w:spacing w:line="360" w:lineRule="auto"/>
        <w:rPr>
          <w:b/>
          <w:sz w:val="40"/>
          <w:szCs w:val="40"/>
        </w:rPr>
      </w:pPr>
      <w:r w:rsidRPr="00756D6A">
        <w:rPr>
          <w:b/>
          <w:sz w:val="40"/>
          <w:szCs w:val="40"/>
        </w:rPr>
        <w:t>T</w:t>
      </w:r>
      <w:r>
        <w:rPr>
          <w:b/>
          <w:sz w:val="40"/>
          <w:szCs w:val="40"/>
        </w:rPr>
        <w:t>1</w:t>
      </w:r>
      <w:r w:rsidRPr="00756D6A">
        <w:rPr>
          <w:b/>
          <w:sz w:val="40"/>
          <w:szCs w:val="40"/>
        </w:rPr>
        <w:t xml:space="preserve">, </w:t>
      </w:r>
      <w:r>
        <w:rPr>
          <w:b/>
          <w:sz w:val="40"/>
          <w:szCs w:val="40"/>
        </w:rPr>
        <w:t>INVITATION TO</w:t>
      </w:r>
      <w:r w:rsidRPr="00756D6A">
        <w:rPr>
          <w:b/>
          <w:sz w:val="40"/>
          <w:szCs w:val="40"/>
        </w:rPr>
        <w:t xml:space="preserve"> </w:t>
      </w:r>
      <w:r>
        <w:rPr>
          <w:b/>
          <w:sz w:val="40"/>
          <w:szCs w:val="40"/>
        </w:rPr>
        <w:t>BID</w:t>
      </w:r>
    </w:p>
    <w:p w14:paraId="7721B54A" w14:textId="1D270816" w:rsidR="00BE777C" w:rsidRPr="003E751F" w:rsidRDefault="004C1190" w:rsidP="004C1190">
      <w:pPr>
        <w:ind w:right="-6"/>
        <w:rPr>
          <w:rFonts w:ascii="Tahoma" w:hAnsi="Tahoma" w:cs="Tahoma"/>
          <w:b/>
          <w:bCs/>
          <w:sz w:val="24"/>
          <w:szCs w:val="24"/>
        </w:rPr>
      </w:pPr>
      <w:r w:rsidRPr="003E751F">
        <w:rPr>
          <w:sz w:val="24"/>
          <w:szCs w:val="24"/>
        </w:rPr>
        <w:br w:type="page"/>
      </w:r>
      <w:r w:rsidR="00BE777C" w:rsidRPr="003E751F">
        <w:rPr>
          <w:rFonts w:ascii="Tahoma" w:hAnsi="Tahoma" w:cs="Tahoma"/>
          <w:b/>
          <w:bCs/>
          <w:sz w:val="24"/>
          <w:szCs w:val="24"/>
        </w:rPr>
        <w:lastRenderedPageBreak/>
        <w:t>Contents</w:t>
      </w:r>
    </w:p>
    <w:p w14:paraId="6ED83856" w14:textId="4F2EF205" w:rsidR="00BF342D" w:rsidRDefault="00BE777C">
      <w:pPr>
        <w:pStyle w:val="TOC1"/>
        <w:tabs>
          <w:tab w:val="left" w:pos="660"/>
          <w:tab w:val="right" w:leader="dot" w:pos="8989"/>
        </w:tabs>
        <w:rPr>
          <w:rFonts w:asciiTheme="minorHAnsi" w:eastAsiaTheme="minorEastAsia" w:hAnsiTheme="minorHAnsi" w:cstheme="minorBidi"/>
          <w:b w:val="0"/>
          <w:bCs w:val="0"/>
          <w:caps w:val="0"/>
          <w:noProof/>
          <w:sz w:val="22"/>
          <w:szCs w:val="22"/>
        </w:rPr>
      </w:pPr>
      <w:r>
        <w:rPr>
          <w:rFonts w:cs="Tahoma"/>
          <w:noProof/>
          <w:szCs w:val="20"/>
        </w:rPr>
        <w:fldChar w:fldCharType="begin"/>
      </w:r>
      <w:r>
        <w:rPr>
          <w:rFonts w:cs="Tahoma"/>
          <w:noProof/>
          <w:szCs w:val="20"/>
        </w:rPr>
        <w:instrText xml:space="preserve"> TOC \o "1-2" \u </w:instrText>
      </w:r>
      <w:r>
        <w:rPr>
          <w:rFonts w:cs="Tahoma"/>
          <w:noProof/>
          <w:szCs w:val="20"/>
        </w:rPr>
        <w:fldChar w:fldCharType="separate"/>
      </w:r>
      <w:r w:rsidR="00BF342D">
        <w:rPr>
          <w:noProof/>
        </w:rPr>
        <w:t>1.0</w:t>
      </w:r>
      <w:r w:rsidR="00BF342D">
        <w:rPr>
          <w:rFonts w:asciiTheme="minorHAnsi" w:eastAsiaTheme="minorEastAsia" w:hAnsiTheme="minorHAnsi" w:cstheme="minorBidi"/>
          <w:b w:val="0"/>
          <w:bCs w:val="0"/>
          <w:caps w:val="0"/>
          <w:noProof/>
          <w:sz w:val="22"/>
          <w:szCs w:val="22"/>
        </w:rPr>
        <w:tab/>
      </w:r>
      <w:r w:rsidR="00BF342D">
        <w:rPr>
          <w:noProof/>
        </w:rPr>
        <w:t>Terms of Tender and Tender Overview</w:t>
      </w:r>
      <w:r w:rsidR="00BF342D">
        <w:rPr>
          <w:noProof/>
        </w:rPr>
        <w:tab/>
      </w:r>
      <w:r w:rsidR="00BF342D">
        <w:rPr>
          <w:noProof/>
        </w:rPr>
        <w:fldChar w:fldCharType="begin"/>
      </w:r>
      <w:r w:rsidR="00BF342D">
        <w:rPr>
          <w:noProof/>
        </w:rPr>
        <w:instrText xml:space="preserve"> PAGEREF _Toc84944305 \h </w:instrText>
      </w:r>
      <w:r w:rsidR="00BF342D">
        <w:rPr>
          <w:noProof/>
        </w:rPr>
      </w:r>
      <w:r w:rsidR="00BF342D">
        <w:rPr>
          <w:noProof/>
        </w:rPr>
        <w:fldChar w:fldCharType="separate"/>
      </w:r>
      <w:r w:rsidR="004D515A">
        <w:rPr>
          <w:noProof/>
        </w:rPr>
        <w:t>4</w:t>
      </w:r>
      <w:r w:rsidR="00BF342D">
        <w:rPr>
          <w:noProof/>
        </w:rPr>
        <w:fldChar w:fldCharType="end"/>
      </w:r>
    </w:p>
    <w:p w14:paraId="77F61BF9" w14:textId="5619184A" w:rsidR="00BF342D" w:rsidRDefault="00BF342D">
      <w:pPr>
        <w:pStyle w:val="TOC2"/>
        <w:tabs>
          <w:tab w:val="left" w:pos="880"/>
          <w:tab w:val="right" w:leader="dot" w:pos="8989"/>
        </w:tabs>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Terms of Tender</w:t>
      </w:r>
      <w:r>
        <w:rPr>
          <w:noProof/>
        </w:rPr>
        <w:tab/>
      </w:r>
      <w:r>
        <w:rPr>
          <w:noProof/>
        </w:rPr>
        <w:fldChar w:fldCharType="begin"/>
      </w:r>
      <w:r>
        <w:rPr>
          <w:noProof/>
        </w:rPr>
        <w:instrText xml:space="preserve"> PAGEREF _Toc84944306 \h </w:instrText>
      </w:r>
      <w:r>
        <w:rPr>
          <w:noProof/>
        </w:rPr>
      </w:r>
      <w:r>
        <w:rPr>
          <w:noProof/>
        </w:rPr>
        <w:fldChar w:fldCharType="separate"/>
      </w:r>
      <w:r w:rsidR="004D515A">
        <w:rPr>
          <w:noProof/>
        </w:rPr>
        <w:t>4</w:t>
      </w:r>
      <w:r>
        <w:rPr>
          <w:noProof/>
        </w:rPr>
        <w:fldChar w:fldCharType="end"/>
      </w:r>
    </w:p>
    <w:p w14:paraId="379C0C7B" w14:textId="09AFC9D4" w:rsidR="00BF342D" w:rsidRDefault="00BF342D">
      <w:pPr>
        <w:pStyle w:val="TOC2"/>
        <w:tabs>
          <w:tab w:val="left" w:pos="880"/>
          <w:tab w:val="right" w:leader="dot" w:pos="8989"/>
        </w:tabs>
        <w:rPr>
          <w:rFonts w:asciiTheme="minorHAnsi" w:eastAsiaTheme="minorEastAsia" w:hAnsiTheme="minorHAnsi" w:cstheme="minorBidi"/>
          <w:smallCaps w:val="0"/>
          <w:noProof/>
          <w:sz w:val="22"/>
          <w:szCs w:val="22"/>
        </w:rPr>
      </w:pPr>
      <w:r w:rsidRPr="00F274C4">
        <w:rPr>
          <w:noProof/>
        </w:rPr>
        <w:t>1.2</w:t>
      </w:r>
      <w:r>
        <w:rPr>
          <w:rFonts w:asciiTheme="minorHAnsi" w:eastAsiaTheme="minorEastAsia" w:hAnsiTheme="minorHAnsi" w:cstheme="minorBidi"/>
          <w:smallCaps w:val="0"/>
          <w:noProof/>
          <w:sz w:val="22"/>
          <w:szCs w:val="22"/>
        </w:rPr>
        <w:tab/>
      </w:r>
      <w:r>
        <w:rPr>
          <w:noProof/>
        </w:rPr>
        <w:t>About Oman Broadband Company</w:t>
      </w:r>
      <w:r>
        <w:rPr>
          <w:noProof/>
        </w:rPr>
        <w:tab/>
      </w:r>
      <w:r>
        <w:rPr>
          <w:noProof/>
        </w:rPr>
        <w:fldChar w:fldCharType="begin"/>
      </w:r>
      <w:r>
        <w:rPr>
          <w:noProof/>
        </w:rPr>
        <w:instrText xml:space="preserve"> PAGEREF _Toc84944307 \h </w:instrText>
      </w:r>
      <w:r>
        <w:rPr>
          <w:noProof/>
        </w:rPr>
      </w:r>
      <w:r>
        <w:rPr>
          <w:noProof/>
        </w:rPr>
        <w:fldChar w:fldCharType="separate"/>
      </w:r>
      <w:r w:rsidR="004D515A">
        <w:rPr>
          <w:noProof/>
        </w:rPr>
        <w:t>4</w:t>
      </w:r>
      <w:r>
        <w:rPr>
          <w:noProof/>
        </w:rPr>
        <w:fldChar w:fldCharType="end"/>
      </w:r>
    </w:p>
    <w:p w14:paraId="7897893F" w14:textId="7032FD68" w:rsidR="00BF342D" w:rsidRDefault="00BF342D">
      <w:pPr>
        <w:pStyle w:val="TOC2"/>
        <w:tabs>
          <w:tab w:val="left" w:pos="880"/>
          <w:tab w:val="right" w:leader="dot" w:pos="8989"/>
        </w:tabs>
        <w:rPr>
          <w:rFonts w:asciiTheme="minorHAnsi" w:eastAsiaTheme="minorEastAsia" w:hAnsiTheme="minorHAnsi" w:cstheme="minorBidi"/>
          <w:smallCaps w:val="0"/>
          <w:noProof/>
          <w:sz w:val="22"/>
          <w:szCs w:val="22"/>
        </w:rPr>
      </w:pPr>
      <w:r w:rsidRPr="00F274C4">
        <w:rPr>
          <w:noProof/>
        </w:rPr>
        <w:t>1.3</w:t>
      </w:r>
      <w:r>
        <w:rPr>
          <w:rFonts w:asciiTheme="minorHAnsi" w:eastAsiaTheme="minorEastAsia" w:hAnsiTheme="minorHAnsi" w:cstheme="minorBidi"/>
          <w:smallCaps w:val="0"/>
          <w:noProof/>
          <w:sz w:val="22"/>
          <w:szCs w:val="22"/>
        </w:rPr>
        <w:tab/>
      </w:r>
      <w:r>
        <w:rPr>
          <w:noProof/>
        </w:rPr>
        <w:t>Description of the Service</w:t>
      </w:r>
      <w:r>
        <w:rPr>
          <w:noProof/>
        </w:rPr>
        <w:tab/>
      </w:r>
      <w:r>
        <w:rPr>
          <w:noProof/>
        </w:rPr>
        <w:fldChar w:fldCharType="begin"/>
      </w:r>
      <w:r>
        <w:rPr>
          <w:noProof/>
        </w:rPr>
        <w:instrText xml:space="preserve"> PAGEREF _Toc84944308 \h </w:instrText>
      </w:r>
      <w:r>
        <w:rPr>
          <w:noProof/>
        </w:rPr>
      </w:r>
      <w:r>
        <w:rPr>
          <w:noProof/>
        </w:rPr>
        <w:fldChar w:fldCharType="separate"/>
      </w:r>
      <w:r w:rsidR="004D515A">
        <w:rPr>
          <w:noProof/>
        </w:rPr>
        <w:t>4</w:t>
      </w:r>
      <w:r>
        <w:rPr>
          <w:noProof/>
        </w:rPr>
        <w:fldChar w:fldCharType="end"/>
      </w:r>
    </w:p>
    <w:p w14:paraId="6879296D" w14:textId="2DF54FCD" w:rsidR="00BF342D" w:rsidRDefault="00BF342D">
      <w:pPr>
        <w:pStyle w:val="TOC2"/>
        <w:tabs>
          <w:tab w:val="left" w:pos="880"/>
          <w:tab w:val="right" w:leader="dot" w:pos="8989"/>
        </w:tabs>
        <w:rPr>
          <w:rFonts w:asciiTheme="minorHAnsi" w:eastAsiaTheme="minorEastAsia" w:hAnsiTheme="minorHAnsi" w:cstheme="minorBidi"/>
          <w:smallCaps w:val="0"/>
          <w:noProof/>
          <w:sz w:val="22"/>
          <w:szCs w:val="22"/>
        </w:rPr>
      </w:pPr>
      <w:r w:rsidRPr="00F274C4">
        <w:rPr>
          <w:noProof/>
        </w:rPr>
        <w:t>1.4</w:t>
      </w:r>
      <w:r>
        <w:rPr>
          <w:rFonts w:asciiTheme="minorHAnsi" w:eastAsiaTheme="minorEastAsia" w:hAnsiTheme="minorHAnsi" w:cstheme="minorBidi"/>
          <w:smallCaps w:val="0"/>
          <w:noProof/>
          <w:sz w:val="22"/>
          <w:szCs w:val="22"/>
        </w:rPr>
        <w:tab/>
      </w:r>
      <w:r>
        <w:rPr>
          <w:noProof/>
        </w:rPr>
        <w:t>Minimum Requirements to Participate in Tender</w:t>
      </w:r>
      <w:r>
        <w:rPr>
          <w:noProof/>
        </w:rPr>
        <w:tab/>
      </w:r>
      <w:r>
        <w:rPr>
          <w:noProof/>
        </w:rPr>
        <w:fldChar w:fldCharType="begin"/>
      </w:r>
      <w:r>
        <w:rPr>
          <w:noProof/>
        </w:rPr>
        <w:instrText xml:space="preserve"> PAGEREF _Toc84944309 \h </w:instrText>
      </w:r>
      <w:r>
        <w:rPr>
          <w:noProof/>
        </w:rPr>
      </w:r>
      <w:r>
        <w:rPr>
          <w:noProof/>
        </w:rPr>
        <w:fldChar w:fldCharType="separate"/>
      </w:r>
      <w:r w:rsidR="004D515A">
        <w:rPr>
          <w:noProof/>
        </w:rPr>
        <w:t>4</w:t>
      </w:r>
      <w:r>
        <w:rPr>
          <w:noProof/>
        </w:rPr>
        <w:fldChar w:fldCharType="end"/>
      </w:r>
    </w:p>
    <w:p w14:paraId="0B371809" w14:textId="124AADF7" w:rsidR="00BF342D" w:rsidRDefault="00BF342D">
      <w:pPr>
        <w:pStyle w:val="TOC1"/>
        <w:tabs>
          <w:tab w:val="left" w:pos="660"/>
          <w:tab w:val="right" w:leader="dot" w:pos="8989"/>
        </w:tabs>
        <w:rPr>
          <w:rFonts w:asciiTheme="minorHAnsi" w:eastAsiaTheme="minorEastAsia" w:hAnsiTheme="minorHAnsi" w:cstheme="minorBidi"/>
          <w:b w:val="0"/>
          <w:bCs w:val="0"/>
          <w:caps w:val="0"/>
          <w:noProof/>
          <w:sz w:val="22"/>
          <w:szCs w:val="22"/>
        </w:rPr>
      </w:pPr>
      <w:r>
        <w:rPr>
          <w:noProof/>
        </w:rPr>
        <w:t>2.0</w:t>
      </w:r>
      <w:r>
        <w:rPr>
          <w:rFonts w:asciiTheme="minorHAnsi" w:eastAsiaTheme="minorEastAsia" w:hAnsiTheme="minorHAnsi" w:cstheme="minorBidi"/>
          <w:b w:val="0"/>
          <w:bCs w:val="0"/>
          <w:caps w:val="0"/>
          <w:noProof/>
          <w:sz w:val="22"/>
          <w:szCs w:val="22"/>
        </w:rPr>
        <w:tab/>
      </w:r>
      <w:r>
        <w:rPr>
          <w:noProof/>
        </w:rPr>
        <w:t>Requirements to Collect Tender Document</w:t>
      </w:r>
      <w:r>
        <w:rPr>
          <w:noProof/>
        </w:rPr>
        <w:tab/>
      </w:r>
      <w:r>
        <w:rPr>
          <w:noProof/>
        </w:rPr>
        <w:fldChar w:fldCharType="begin"/>
      </w:r>
      <w:r>
        <w:rPr>
          <w:noProof/>
        </w:rPr>
        <w:instrText xml:space="preserve"> PAGEREF _Toc84944310 \h </w:instrText>
      </w:r>
      <w:r>
        <w:rPr>
          <w:noProof/>
        </w:rPr>
      </w:r>
      <w:r>
        <w:rPr>
          <w:noProof/>
        </w:rPr>
        <w:fldChar w:fldCharType="separate"/>
      </w:r>
      <w:r w:rsidR="004D515A">
        <w:rPr>
          <w:noProof/>
        </w:rPr>
        <w:t>4</w:t>
      </w:r>
      <w:r>
        <w:rPr>
          <w:noProof/>
        </w:rPr>
        <w:fldChar w:fldCharType="end"/>
      </w:r>
    </w:p>
    <w:p w14:paraId="5BA1D826" w14:textId="6D899FDB" w:rsidR="00BF342D" w:rsidRDefault="00BF342D">
      <w:pPr>
        <w:pStyle w:val="TOC2"/>
        <w:tabs>
          <w:tab w:val="left" w:pos="880"/>
          <w:tab w:val="right" w:leader="dot" w:pos="8989"/>
        </w:tabs>
        <w:rPr>
          <w:rFonts w:asciiTheme="minorHAnsi" w:eastAsiaTheme="minorEastAsia" w:hAnsiTheme="minorHAnsi" w:cstheme="minorBidi"/>
          <w:smallCaps w:val="0"/>
          <w:noProof/>
          <w:sz w:val="22"/>
          <w:szCs w:val="22"/>
        </w:rPr>
      </w:pPr>
      <w:r w:rsidRPr="00F274C4">
        <w:rPr>
          <w:noProof/>
        </w:rPr>
        <w:t>2.1</w:t>
      </w:r>
      <w:r>
        <w:rPr>
          <w:rFonts w:asciiTheme="minorHAnsi" w:eastAsiaTheme="minorEastAsia" w:hAnsiTheme="minorHAnsi" w:cstheme="minorBidi"/>
          <w:smallCaps w:val="0"/>
          <w:noProof/>
          <w:sz w:val="22"/>
          <w:szCs w:val="22"/>
        </w:rPr>
        <w:tab/>
      </w:r>
      <w:r>
        <w:rPr>
          <w:noProof/>
        </w:rPr>
        <w:t>Bidder Details Sheet</w:t>
      </w:r>
      <w:r>
        <w:rPr>
          <w:noProof/>
        </w:rPr>
        <w:tab/>
      </w:r>
      <w:r>
        <w:rPr>
          <w:noProof/>
        </w:rPr>
        <w:fldChar w:fldCharType="begin"/>
      </w:r>
      <w:r>
        <w:rPr>
          <w:noProof/>
        </w:rPr>
        <w:instrText xml:space="preserve"> PAGEREF _Toc84944311 \h </w:instrText>
      </w:r>
      <w:r>
        <w:rPr>
          <w:noProof/>
        </w:rPr>
      </w:r>
      <w:r>
        <w:rPr>
          <w:noProof/>
        </w:rPr>
        <w:fldChar w:fldCharType="separate"/>
      </w:r>
      <w:r w:rsidR="004D515A">
        <w:rPr>
          <w:noProof/>
        </w:rPr>
        <w:t>4</w:t>
      </w:r>
      <w:r>
        <w:rPr>
          <w:noProof/>
        </w:rPr>
        <w:fldChar w:fldCharType="end"/>
      </w:r>
    </w:p>
    <w:p w14:paraId="6AEE2390" w14:textId="02B92070" w:rsidR="00BF342D" w:rsidRDefault="00BF342D">
      <w:pPr>
        <w:pStyle w:val="TOC2"/>
        <w:tabs>
          <w:tab w:val="left" w:pos="880"/>
          <w:tab w:val="right" w:leader="dot" w:pos="8989"/>
        </w:tabs>
        <w:rPr>
          <w:rFonts w:asciiTheme="minorHAnsi" w:eastAsiaTheme="minorEastAsia" w:hAnsiTheme="minorHAnsi" w:cstheme="minorBidi"/>
          <w:smallCaps w:val="0"/>
          <w:noProof/>
          <w:sz w:val="22"/>
          <w:szCs w:val="22"/>
        </w:rPr>
      </w:pPr>
      <w:r w:rsidRPr="00F274C4">
        <w:rPr>
          <w:noProof/>
        </w:rPr>
        <w:t>2.2</w:t>
      </w:r>
      <w:r>
        <w:rPr>
          <w:rFonts w:asciiTheme="minorHAnsi" w:eastAsiaTheme="minorEastAsia" w:hAnsiTheme="minorHAnsi" w:cstheme="minorBidi"/>
          <w:smallCaps w:val="0"/>
          <w:noProof/>
          <w:sz w:val="22"/>
          <w:szCs w:val="22"/>
        </w:rPr>
        <w:tab/>
      </w:r>
      <w:r>
        <w:rPr>
          <w:noProof/>
        </w:rPr>
        <w:t>Tender Fee</w:t>
      </w:r>
      <w:r>
        <w:rPr>
          <w:noProof/>
        </w:rPr>
        <w:tab/>
      </w:r>
      <w:r>
        <w:rPr>
          <w:noProof/>
        </w:rPr>
        <w:fldChar w:fldCharType="begin"/>
      </w:r>
      <w:r>
        <w:rPr>
          <w:noProof/>
        </w:rPr>
        <w:instrText xml:space="preserve"> PAGEREF _Toc84944312 \h </w:instrText>
      </w:r>
      <w:r>
        <w:rPr>
          <w:noProof/>
        </w:rPr>
      </w:r>
      <w:r>
        <w:rPr>
          <w:noProof/>
        </w:rPr>
        <w:fldChar w:fldCharType="separate"/>
      </w:r>
      <w:r w:rsidR="004D515A">
        <w:rPr>
          <w:noProof/>
        </w:rPr>
        <w:t>4</w:t>
      </w:r>
      <w:r>
        <w:rPr>
          <w:noProof/>
        </w:rPr>
        <w:fldChar w:fldCharType="end"/>
      </w:r>
    </w:p>
    <w:p w14:paraId="4CD72B85" w14:textId="0522A953" w:rsidR="00BF342D" w:rsidRDefault="00BF342D">
      <w:pPr>
        <w:pStyle w:val="TOC2"/>
        <w:tabs>
          <w:tab w:val="left" w:pos="880"/>
          <w:tab w:val="right" w:leader="dot" w:pos="8989"/>
        </w:tabs>
        <w:rPr>
          <w:rFonts w:asciiTheme="minorHAnsi" w:eastAsiaTheme="minorEastAsia" w:hAnsiTheme="minorHAnsi" w:cstheme="minorBidi"/>
          <w:smallCaps w:val="0"/>
          <w:noProof/>
          <w:sz w:val="22"/>
          <w:szCs w:val="22"/>
        </w:rPr>
      </w:pPr>
      <w:r w:rsidRPr="00F274C4">
        <w:rPr>
          <w:noProof/>
        </w:rPr>
        <w:t>2.3</w:t>
      </w:r>
      <w:r>
        <w:rPr>
          <w:rFonts w:asciiTheme="minorHAnsi" w:eastAsiaTheme="minorEastAsia" w:hAnsiTheme="minorHAnsi" w:cstheme="minorBidi"/>
          <w:smallCaps w:val="0"/>
          <w:noProof/>
          <w:sz w:val="22"/>
          <w:szCs w:val="22"/>
        </w:rPr>
        <w:tab/>
      </w:r>
      <w:r>
        <w:rPr>
          <w:noProof/>
        </w:rPr>
        <w:t>Confidentiality Declaration</w:t>
      </w:r>
      <w:r>
        <w:rPr>
          <w:noProof/>
        </w:rPr>
        <w:tab/>
      </w:r>
      <w:r>
        <w:rPr>
          <w:noProof/>
        </w:rPr>
        <w:fldChar w:fldCharType="begin"/>
      </w:r>
      <w:r>
        <w:rPr>
          <w:noProof/>
        </w:rPr>
        <w:instrText xml:space="preserve"> PAGEREF _Toc84944313 \h </w:instrText>
      </w:r>
      <w:r>
        <w:rPr>
          <w:noProof/>
        </w:rPr>
      </w:r>
      <w:r>
        <w:rPr>
          <w:noProof/>
        </w:rPr>
        <w:fldChar w:fldCharType="separate"/>
      </w:r>
      <w:r w:rsidR="004D515A">
        <w:rPr>
          <w:noProof/>
        </w:rPr>
        <w:t>5</w:t>
      </w:r>
      <w:r>
        <w:rPr>
          <w:noProof/>
        </w:rPr>
        <w:fldChar w:fldCharType="end"/>
      </w:r>
    </w:p>
    <w:p w14:paraId="75AD6FD8" w14:textId="63F0201B" w:rsidR="00BF342D" w:rsidRDefault="00BF342D">
      <w:pPr>
        <w:pStyle w:val="TOC1"/>
        <w:tabs>
          <w:tab w:val="left" w:pos="660"/>
          <w:tab w:val="right" w:leader="dot" w:pos="8989"/>
        </w:tabs>
        <w:rPr>
          <w:rFonts w:asciiTheme="minorHAnsi" w:eastAsiaTheme="minorEastAsia" w:hAnsiTheme="minorHAnsi" w:cstheme="minorBidi"/>
          <w:b w:val="0"/>
          <w:bCs w:val="0"/>
          <w:caps w:val="0"/>
          <w:noProof/>
          <w:sz w:val="22"/>
          <w:szCs w:val="22"/>
        </w:rPr>
      </w:pPr>
      <w:r>
        <w:rPr>
          <w:noProof/>
        </w:rPr>
        <w:t>3.0</w:t>
      </w:r>
      <w:r>
        <w:rPr>
          <w:rFonts w:asciiTheme="minorHAnsi" w:eastAsiaTheme="minorEastAsia" w:hAnsiTheme="minorHAnsi" w:cstheme="minorBidi"/>
          <w:b w:val="0"/>
          <w:bCs w:val="0"/>
          <w:caps w:val="0"/>
          <w:noProof/>
          <w:sz w:val="22"/>
          <w:szCs w:val="22"/>
        </w:rPr>
        <w:tab/>
      </w:r>
      <w:r>
        <w:rPr>
          <w:noProof/>
        </w:rPr>
        <w:t>Oman Broadband Contact Point</w:t>
      </w:r>
      <w:r>
        <w:rPr>
          <w:noProof/>
        </w:rPr>
        <w:tab/>
      </w:r>
      <w:r>
        <w:rPr>
          <w:noProof/>
        </w:rPr>
        <w:fldChar w:fldCharType="begin"/>
      </w:r>
      <w:r>
        <w:rPr>
          <w:noProof/>
        </w:rPr>
        <w:instrText xml:space="preserve"> PAGEREF _Toc84944314 \h </w:instrText>
      </w:r>
      <w:r>
        <w:rPr>
          <w:noProof/>
        </w:rPr>
      </w:r>
      <w:r>
        <w:rPr>
          <w:noProof/>
        </w:rPr>
        <w:fldChar w:fldCharType="separate"/>
      </w:r>
      <w:r w:rsidR="004D515A">
        <w:rPr>
          <w:noProof/>
        </w:rPr>
        <w:t>5</w:t>
      </w:r>
      <w:r>
        <w:rPr>
          <w:noProof/>
        </w:rPr>
        <w:fldChar w:fldCharType="end"/>
      </w:r>
    </w:p>
    <w:p w14:paraId="19A8AC34" w14:textId="16C8456C" w:rsidR="00BF342D" w:rsidRDefault="00BF342D">
      <w:pPr>
        <w:pStyle w:val="TOC1"/>
        <w:tabs>
          <w:tab w:val="left" w:pos="660"/>
          <w:tab w:val="right" w:leader="dot" w:pos="8989"/>
        </w:tabs>
        <w:rPr>
          <w:rFonts w:asciiTheme="minorHAnsi" w:eastAsiaTheme="minorEastAsia" w:hAnsiTheme="minorHAnsi" w:cstheme="minorBidi"/>
          <w:b w:val="0"/>
          <w:bCs w:val="0"/>
          <w:caps w:val="0"/>
          <w:noProof/>
          <w:sz w:val="22"/>
          <w:szCs w:val="22"/>
        </w:rPr>
      </w:pPr>
      <w:r>
        <w:rPr>
          <w:noProof/>
        </w:rPr>
        <w:t>4.0</w:t>
      </w:r>
      <w:r>
        <w:rPr>
          <w:rFonts w:asciiTheme="minorHAnsi" w:eastAsiaTheme="minorEastAsia" w:hAnsiTheme="minorHAnsi" w:cstheme="minorBidi"/>
          <w:b w:val="0"/>
          <w:bCs w:val="0"/>
          <w:caps w:val="0"/>
          <w:noProof/>
          <w:sz w:val="22"/>
          <w:szCs w:val="22"/>
        </w:rPr>
        <w:tab/>
      </w:r>
      <w:r>
        <w:rPr>
          <w:noProof/>
        </w:rPr>
        <w:t>Tender Collection</w:t>
      </w:r>
      <w:r>
        <w:rPr>
          <w:noProof/>
        </w:rPr>
        <w:tab/>
      </w:r>
      <w:r>
        <w:rPr>
          <w:noProof/>
        </w:rPr>
        <w:fldChar w:fldCharType="begin"/>
      </w:r>
      <w:r>
        <w:rPr>
          <w:noProof/>
        </w:rPr>
        <w:instrText xml:space="preserve"> PAGEREF _Toc84944315 \h </w:instrText>
      </w:r>
      <w:r>
        <w:rPr>
          <w:noProof/>
        </w:rPr>
      </w:r>
      <w:r>
        <w:rPr>
          <w:noProof/>
        </w:rPr>
        <w:fldChar w:fldCharType="separate"/>
      </w:r>
      <w:r w:rsidR="004D515A">
        <w:rPr>
          <w:noProof/>
        </w:rPr>
        <w:t>5</w:t>
      </w:r>
      <w:r>
        <w:rPr>
          <w:noProof/>
        </w:rPr>
        <w:fldChar w:fldCharType="end"/>
      </w:r>
    </w:p>
    <w:p w14:paraId="76E30EBE" w14:textId="768CA85B" w:rsidR="00BF342D" w:rsidRDefault="00BF342D">
      <w:pPr>
        <w:pStyle w:val="TOC2"/>
        <w:tabs>
          <w:tab w:val="left" w:pos="880"/>
          <w:tab w:val="right" w:leader="dot" w:pos="8989"/>
        </w:tabs>
        <w:rPr>
          <w:rFonts w:asciiTheme="minorHAnsi" w:eastAsiaTheme="minorEastAsia" w:hAnsiTheme="minorHAnsi" w:cstheme="minorBidi"/>
          <w:smallCaps w:val="0"/>
          <w:noProof/>
          <w:sz w:val="22"/>
          <w:szCs w:val="22"/>
        </w:rPr>
      </w:pPr>
      <w:r w:rsidRPr="00F274C4">
        <w:rPr>
          <w:noProof/>
        </w:rPr>
        <w:t>4.1</w:t>
      </w:r>
      <w:r>
        <w:rPr>
          <w:rFonts w:asciiTheme="minorHAnsi" w:eastAsiaTheme="minorEastAsia" w:hAnsiTheme="minorHAnsi" w:cstheme="minorBidi"/>
          <w:smallCaps w:val="0"/>
          <w:noProof/>
          <w:sz w:val="22"/>
          <w:szCs w:val="22"/>
        </w:rPr>
        <w:tab/>
      </w:r>
      <w:r>
        <w:rPr>
          <w:noProof/>
        </w:rPr>
        <w:t>Collection of Tender Documents</w:t>
      </w:r>
      <w:r>
        <w:rPr>
          <w:noProof/>
        </w:rPr>
        <w:tab/>
      </w:r>
      <w:r>
        <w:rPr>
          <w:noProof/>
        </w:rPr>
        <w:fldChar w:fldCharType="begin"/>
      </w:r>
      <w:r>
        <w:rPr>
          <w:noProof/>
        </w:rPr>
        <w:instrText xml:space="preserve"> PAGEREF _Toc84944316 \h </w:instrText>
      </w:r>
      <w:r>
        <w:rPr>
          <w:noProof/>
        </w:rPr>
      </w:r>
      <w:r>
        <w:rPr>
          <w:noProof/>
        </w:rPr>
        <w:fldChar w:fldCharType="separate"/>
      </w:r>
      <w:r w:rsidR="004D515A">
        <w:rPr>
          <w:noProof/>
        </w:rPr>
        <w:t>5</w:t>
      </w:r>
      <w:r>
        <w:rPr>
          <w:noProof/>
        </w:rPr>
        <w:fldChar w:fldCharType="end"/>
      </w:r>
    </w:p>
    <w:p w14:paraId="7FB996A4" w14:textId="2C11FF3A" w:rsidR="00BF342D" w:rsidRDefault="00BF342D">
      <w:pPr>
        <w:pStyle w:val="TOC1"/>
        <w:tabs>
          <w:tab w:val="left" w:pos="660"/>
          <w:tab w:val="right" w:leader="dot" w:pos="8989"/>
        </w:tabs>
        <w:rPr>
          <w:rFonts w:asciiTheme="minorHAnsi" w:eastAsiaTheme="minorEastAsia" w:hAnsiTheme="minorHAnsi" w:cstheme="minorBidi"/>
          <w:b w:val="0"/>
          <w:bCs w:val="0"/>
          <w:caps w:val="0"/>
          <w:noProof/>
          <w:sz w:val="22"/>
          <w:szCs w:val="22"/>
        </w:rPr>
      </w:pPr>
      <w:r>
        <w:rPr>
          <w:noProof/>
        </w:rPr>
        <w:t>5.0</w:t>
      </w:r>
      <w:r>
        <w:rPr>
          <w:rFonts w:asciiTheme="minorHAnsi" w:eastAsiaTheme="minorEastAsia" w:hAnsiTheme="minorHAnsi" w:cstheme="minorBidi"/>
          <w:b w:val="0"/>
          <w:bCs w:val="0"/>
          <w:caps w:val="0"/>
          <w:noProof/>
          <w:sz w:val="22"/>
          <w:szCs w:val="22"/>
        </w:rPr>
        <w:tab/>
      </w:r>
      <w:r>
        <w:rPr>
          <w:noProof/>
        </w:rPr>
        <w:t>Outline Tender Process and Submission of Bid</w:t>
      </w:r>
      <w:r>
        <w:rPr>
          <w:noProof/>
        </w:rPr>
        <w:tab/>
      </w:r>
      <w:r>
        <w:rPr>
          <w:noProof/>
        </w:rPr>
        <w:fldChar w:fldCharType="begin"/>
      </w:r>
      <w:r>
        <w:rPr>
          <w:noProof/>
        </w:rPr>
        <w:instrText xml:space="preserve"> PAGEREF _Toc84944317 \h </w:instrText>
      </w:r>
      <w:r>
        <w:rPr>
          <w:noProof/>
        </w:rPr>
      </w:r>
      <w:r>
        <w:rPr>
          <w:noProof/>
        </w:rPr>
        <w:fldChar w:fldCharType="separate"/>
      </w:r>
      <w:r w:rsidR="004D515A">
        <w:rPr>
          <w:noProof/>
        </w:rPr>
        <w:t>5</w:t>
      </w:r>
      <w:r>
        <w:rPr>
          <w:noProof/>
        </w:rPr>
        <w:fldChar w:fldCharType="end"/>
      </w:r>
    </w:p>
    <w:p w14:paraId="0DD50918" w14:textId="46A14F50" w:rsidR="00BF342D" w:rsidRDefault="00BF342D">
      <w:pPr>
        <w:pStyle w:val="TOC1"/>
        <w:tabs>
          <w:tab w:val="left" w:pos="660"/>
          <w:tab w:val="right" w:leader="dot" w:pos="8989"/>
        </w:tabs>
        <w:rPr>
          <w:rFonts w:asciiTheme="minorHAnsi" w:eastAsiaTheme="minorEastAsia" w:hAnsiTheme="minorHAnsi" w:cstheme="minorBidi"/>
          <w:b w:val="0"/>
          <w:bCs w:val="0"/>
          <w:caps w:val="0"/>
          <w:noProof/>
          <w:sz w:val="22"/>
          <w:szCs w:val="22"/>
        </w:rPr>
      </w:pPr>
      <w:r>
        <w:rPr>
          <w:noProof/>
        </w:rPr>
        <w:t>6.0</w:t>
      </w:r>
      <w:r>
        <w:rPr>
          <w:rFonts w:asciiTheme="minorHAnsi" w:eastAsiaTheme="minorEastAsia" w:hAnsiTheme="minorHAnsi" w:cstheme="minorBidi"/>
          <w:b w:val="0"/>
          <w:bCs w:val="0"/>
          <w:caps w:val="0"/>
          <w:noProof/>
          <w:sz w:val="22"/>
          <w:szCs w:val="22"/>
        </w:rPr>
        <w:tab/>
      </w:r>
      <w:r>
        <w:rPr>
          <w:noProof/>
        </w:rPr>
        <w:t>Contract Award</w:t>
      </w:r>
      <w:r>
        <w:rPr>
          <w:noProof/>
        </w:rPr>
        <w:tab/>
      </w:r>
      <w:r>
        <w:rPr>
          <w:noProof/>
        </w:rPr>
        <w:fldChar w:fldCharType="begin"/>
      </w:r>
      <w:r>
        <w:rPr>
          <w:noProof/>
        </w:rPr>
        <w:instrText xml:space="preserve"> PAGEREF _Toc84944318 \h </w:instrText>
      </w:r>
      <w:r>
        <w:rPr>
          <w:noProof/>
        </w:rPr>
      </w:r>
      <w:r>
        <w:rPr>
          <w:noProof/>
        </w:rPr>
        <w:fldChar w:fldCharType="separate"/>
      </w:r>
      <w:r w:rsidR="004D515A">
        <w:rPr>
          <w:noProof/>
        </w:rPr>
        <w:t>6</w:t>
      </w:r>
      <w:r>
        <w:rPr>
          <w:noProof/>
        </w:rPr>
        <w:fldChar w:fldCharType="end"/>
      </w:r>
    </w:p>
    <w:p w14:paraId="40CA8668" w14:textId="1D893066" w:rsidR="00BF342D" w:rsidRDefault="00BF342D">
      <w:pPr>
        <w:pStyle w:val="TOC1"/>
        <w:tabs>
          <w:tab w:val="left" w:pos="660"/>
          <w:tab w:val="right" w:leader="dot" w:pos="8989"/>
        </w:tabs>
        <w:rPr>
          <w:rFonts w:asciiTheme="minorHAnsi" w:eastAsiaTheme="minorEastAsia" w:hAnsiTheme="minorHAnsi" w:cstheme="minorBidi"/>
          <w:b w:val="0"/>
          <w:bCs w:val="0"/>
          <w:caps w:val="0"/>
          <w:noProof/>
          <w:sz w:val="22"/>
          <w:szCs w:val="22"/>
        </w:rPr>
      </w:pPr>
      <w:r>
        <w:rPr>
          <w:noProof/>
        </w:rPr>
        <w:t>7.0</w:t>
      </w:r>
      <w:r>
        <w:rPr>
          <w:rFonts w:asciiTheme="minorHAnsi" w:eastAsiaTheme="minorEastAsia" w:hAnsiTheme="minorHAnsi" w:cstheme="minorBidi"/>
          <w:b w:val="0"/>
          <w:bCs w:val="0"/>
          <w:caps w:val="0"/>
          <w:noProof/>
          <w:sz w:val="22"/>
          <w:szCs w:val="22"/>
        </w:rPr>
        <w:tab/>
      </w:r>
      <w:r>
        <w:rPr>
          <w:noProof/>
        </w:rPr>
        <w:t>Appendix 1 – Bidder Details for this Tender</w:t>
      </w:r>
      <w:r>
        <w:rPr>
          <w:noProof/>
        </w:rPr>
        <w:tab/>
      </w:r>
      <w:r>
        <w:rPr>
          <w:noProof/>
        </w:rPr>
        <w:fldChar w:fldCharType="begin"/>
      </w:r>
      <w:r>
        <w:rPr>
          <w:noProof/>
        </w:rPr>
        <w:instrText xml:space="preserve"> PAGEREF _Toc84944319 \h </w:instrText>
      </w:r>
      <w:r>
        <w:rPr>
          <w:noProof/>
        </w:rPr>
      </w:r>
      <w:r>
        <w:rPr>
          <w:noProof/>
        </w:rPr>
        <w:fldChar w:fldCharType="separate"/>
      </w:r>
      <w:r w:rsidR="004D515A">
        <w:rPr>
          <w:noProof/>
        </w:rPr>
        <w:t>7</w:t>
      </w:r>
      <w:r>
        <w:rPr>
          <w:noProof/>
        </w:rPr>
        <w:fldChar w:fldCharType="end"/>
      </w:r>
    </w:p>
    <w:p w14:paraId="34930F76" w14:textId="65560984" w:rsidR="00BF342D" w:rsidRDefault="00BF342D">
      <w:pPr>
        <w:pStyle w:val="TOC1"/>
        <w:tabs>
          <w:tab w:val="left" w:pos="660"/>
          <w:tab w:val="right" w:leader="dot" w:pos="8989"/>
        </w:tabs>
        <w:rPr>
          <w:rFonts w:asciiTheme="minorHAnsi" w:eastAsiaTheme="minorEastAsia" w:hAnsiTheme="minorHAnsi" w:cstheme="minorBidi"/>
          <w:b w:val="0"/>
          <w:bCs w:val="0"/>
          <w:caps w:val="0"/>
          <w:noProof/>
          <w:sz w:val="22"/>
          <w:szCs w:val="22"/>
        </w:rPr>
      </w:pPr>
      <w:r>
        <w:rPr>
          <w:noProof/>
        </w:rPr>
        <w:t>8.0</w:t>
      </w:r>
      <w:r>
        <w:rPr>
          <w:rFonts w:asciiTheme="minorHAnsi" w:eastAsiaTheme="minorEastAsia" w:hAnsiTheme="minorHAnsi" w:cstheme="minorBidi"/>
          <w:b w:val="0"/>
          <w:bCs w:val="0"/>
          <w:caps w:val="0"/>
          <w:noProof/>
          <w:sz w:val="22"/>
          <w:szCs w:val="22"/>
        </w:rPr>
        <w:tab/>
      </w:r>
      <w:r>
        <w:rPr>
          <w:noProof/>
        </w:rPr>
        <w:t>Appendix 2 – Confidentiality Declaration</w:t>
      </w:r>
      <w:r>
        <w:rPr>
          <w:noProof/>
        </w:rPr>
        <w:tab/>
      </w:r>
      <w:r>
        <w:rPr>
          <w:noProof/>
        </w:rPr>
        <w:fldChar w:fldCharType="begin"/>
      </w:r>
      <w:r>
        <w:rPr>
          <w:noProof/>
        </w:rPr>
        <w:instrText xml:space="preserve"> PAGEREF _Toc84944320 \h </w:instrText>
      </w:r>
      <w:r>
        <w:rPr>
          <w:noProof/>
        </w:rPr>
      </w:r>
      <w:r>
        <w:rPr>
          <w:noProof/>
        </w:rPr>
        <w:fldChar w:fldCharType="separate"/>
      </w:r>
      <w:r w:rsidR="004D515A">
        <w:rPr>
          <w:noProof/>
        </w:rPr>
        <w:t>8</w:t>
      </w:r>
      <w:r>
        <w:rPr>
          <w:noProof/>
        </w:rPr>
        <w:fldChar w:fldCharType="end"/>
      </w:r>
    </w:p>
    <w:p w14:paraId="08C4E6E1" w14:textId="1C3D12FA" w:rsidR="00BF342D" w:rsidRDefault="00BF342D">
      <w:pPr>
        <w:pStyle w:val="TOC2"/>
        <w:tabs>
          <w:tab w:val="left" w:pos="880"/>
          <w:tab w:val="right" w:leader="dot" w:pos="8989"/>
        </w:tabs>
        <w:rPr>
          <w:rFonts w:asciiTheme="minorHAnsi" w:eastAsiaTheme="minorEastAsia" w:hAnsiTheme="minorHAnsi" w:cstheme="minorBidi"/>
          <w:smallCaps w:val="0"/>
          <w:noProof/>
          <w:sz w:val="22"/>
          <w:szCs w:val="22"/>
        </w:rPr>
      </w:pPr>
      <w:r w:rsidRPr="00F274C4">
        <w:rPr>
          <w:b/>
          <w:bCs/>
          <w:noProof/>
        </w:rPr>
        <w:t>8.1</w:t>
      </w:r>
      <w:r>
        <w:rPr>
          <w:rFonts w:asciiTheme="minorHAnsi" w:eastAsiaTheme="minorEastAsia" w:hAnsiTheme="minorHAnsi" w:cstheme="minorBidi"/>
          <w:smallCaps w:val="0"/>
          <w:noProof/>
          <w:sz w:val="22"/>
          <w:szCs w:val="22"/>
        </w:rPr>
        <w:tab/>
      </w:r>
      <w:r w:rsidRPr="00F274C4">
        <w:rPr>
          <w:b/>
          <w:bCs/>
          <w:noProof/>
        </w:rPr>
        <w:t>Definitions</w:t>
      </w:r>
      <w:r>
        <w:rPr>
          <w:noProof/>
        </w:rPr>
        <w:tab/>
      </w:r>
      <w:r>
        <w:rPr>
          <w:noProof/>
        </w:rPr>
        <w:fldChar w:fldCharType="begin"/>
      </w:r>
      <w:r>
        <w:rPr>
          <w:noProof/>
        </w:rPr>
        <w:instrText xml:space="preserve"> PAGEREF _Toc84944321 \h </w:instrText>
      </w:r>
      <w:r>
        <w:rPr>
          <w:noProof/>
        </w:rPr>
      </w:r>
      <w:r>
        <w:rPr>
          <w:noProof/>
        </w:rPr>
        <w:fldChar w:fldCharType="separate"/>
      </w:r>
      <w:r w:rsidR="004D515A">
        <w:rPr>
          <w:noProof/>
        </w:rPr>
        <w:t>8</w:t>
      </w:r>
      <w:r>
        <w:rPr>
          <w:noProof/>
        </w:rPr>
        <w:fldChar w:fldCharType="end"/>
      </w:r>
    </w:p>
    <w:p w14:paraId="04DA0462" w14:textId="22BB8BE4" w:rsidR="00BF342D" w:rsidRDefault="00BF342D">
      <w:pPr>
        <w:pStyle w:val="TOC2"/>
        <w:tabs>
          <w:tab w:val="left" w:pos="880"/>
          <w:tab w:val="right" w:leader="dot" w:pos="8989"/>
        </w:tabs>
        <w:rPr>
          <w:rFonts w:asciiTheme="minorHAnsi" w:eastAsiaTheme="minorEastAsia" w:hAnsiTheme="minorHAnsi" w:cstheme="minorBidi"/>
          <w:smallCaps w:val="0"/>
          <w:noProof/>
          <w:sz w:val="22"/>
          <w:szCs w:val="22"/>
        </w:rPr>
      </w:pPr>
      <w:r w:rsidRPr="00F274C4">
        <w:rPr>
          <w:b/>
          <w:bCs/>
          <w:noProof/>
        </w:rPr>
        <w:t>8.2</w:t>
      </w:r>
      <w:r>
        <w:rPr>
          <w:rFonts w:asciiTheme="minorHAnsi" w:eastAsiaTheme="minorEastAsia" w:hAnsiTheme="minorHAnsi" w:cstheme="minorBidi"/>
          <w:smallCaps w:val="0"/>
          <w:noProof/>
          <w:sz w:val="22"/>
          <w:szCs w:val="22"/>
        </w:rPr>
        <w:tab/>
      </w:r>
      <w:r w:rsidRPr="00F274C4">
        <w:rPr>
          <w:b/>
          <w:bCs/>
          <w:noProof/>
        </w:rPr>
        <w:t>Confidentiality</w:t>
      </w:r>
      <w:r>
        <w:rPr>
          <w:noProof/>
        </w:rPr>
        <w:tab/>
      </w:r>
      <w:r>
        <w:rPr>
          <w:noProof/>
        </w:rPr>
        <w:fldChar w:fldCharType="begin"/>
      </w:r>
      <w:r>
        <w:rPr>
          <w:noProof/>
        </w:rPr>
        <w:instrText xml:space="preserve"> PAGEREF _Toc84944322 \h </w:instrText>
      </w:r>
      <w:r>
        <w:rPr>
          <w:noProof/>
        </w:rPr>
      </w:r>
      <w:r>
        <w:rPr>
          <w:noProof/>
        </w:rPr>
        <w:fldChar w:fldCharType="separate"/>
      </w:r>
      <w:r w:rsidR="004D515A">
        <w:rPr>
          <w:noProof/>
        </w:rPr>
        <w:t>8</w:t>
      </w:r>
      <w:r>
        <w:rPr>
          <w:noProof/>
        </w:rPr>
        <w:fldChar w:fldCharType="end"/>
      </w:r>
    </w:p>
    <w:p w14:paraId="3AE6D162" w14:textId="6195F820" w:rsidR="00BF342D" w:rsidRDefault="00BF342D">
      <w:pPr>
        <w:pStyle w:val="TOC2"/>
        <w:tabs>
          <w:tab w:val="left" w:pos="880"/>
          <w:tab w:val="right" w:leader="dot" w:pos="8989"/>
        </w:tabs>
        <w:rPr>
          <w:rFonts w:asciiTheme="minorHAnsi" w:eastAsiaTheme="minorEastAsia" w:hAnsiTheme="minorHAnsi" w:cstheme="minorBidi"/>
          <w:smallCaps w:val="0"/>
          <w:noProof/>
          <w:sz w:val="22"/>
          <w:szCs w:val="22"/>
        </w:rPr>
      </w:pPr>
      <w:r w:rsidRPr="00F274C4">
        <w:rPr>
          <w:b/>
          <w:bCs/>
          <w:noProof/>
        </w:rPr>
        <w:t>8.3</w:t>
      </w:r>
      <w:r>
        <w:rPr>
          <w:rFonts w:asciiTheme="minorHAnsi" w:eastAsiaTheme="minorEastAsia" w:hAnsiTheme="minorHAnsi" w:cstheme="minorBidi"/>
          <w:smallCaps w:val="0"/>
          <w:noProof/>
          <w:sz w:val="22"/>
          <w:szCs w:val="22"/>
        </w:rPr>
        <w:tab/>
      </w:r>
      <w:r w:rsidRPr="00F274C4">
        <w:rPr>
          <w:b/>
          <w:bCs/>
          <w:noProof/>
        </w:rPr>
        <w:t>Copyright</w:t>
      </w:r>
      <w:r>
        <w:rPr>
          <w:noProof/>
        </w:rPr>
        <w:tab/>
      </w:r>
      <w:r>
        <w:rPr>
          <w:noProof/>
        </w:rPr>
        <w:fldChar w:fldCharType="begin"/>
      </w:r>
      <w:r>
        <w:rPr>
          <w:noProof/>
        </w:rPr>
        <w:instrText xml:space="preserve"> PAGEREF _Toc84944323 \h </w:instrText>
      </w:r>
      <w:r>
        <w:rPr>
          <w:noProof/>
        </w:rPr>
      </w:r>
      <w:r>
        <w:rPr>
          <w:noProof/>
        </w:rPr>
        <w:fldChar w:fldCharType="separate"/>
      </w:r>
      <w:r w:rsidR="004D515A">
        <w:rPr>
          <w:noProof/>
        </w:rPr>
        <w:t>8</w:t>
      </w:r>
      <w:r>
        <w:rPr>
          <w:noProof/>
        </w:rPr>
        <w:fldChar w:fldCharType="end"/>
      </w:r>
    </w:p>
    <w:p w14:paraId="43FB75C4" w14:textId="6F9DBBBA" w:rsidR="00BF342D" w:rsidRDefault="00BF342D">
      <w:pPr>
        <w:pStyle w:val="TOC2"/>
        <w:tabs>
          <w:tab w:val="left" w:pos="880"/>
          <w:tab w:val="right" w:leader="dot" w:pos="8989"/>
        </w:tabs>
        <w:rPr>
          <w:rFonts w:asciiTheme="minorHAnsi" w:eastAsiaTheme="minorEastAsia" w:hAnsiTheme="minorHAnsi" w:cstheme="minorBidi"/>
          <w:smallCaps w:val="0"/>
          <w:noProof/>
          <w:sz w:val="22"/>
          <w:szCs w:val="22"/>
        </w:rPr>
      </w:pPr>
      <w:r w:rsidRPr="00F274C4">
        <w:rPr>
          <w:b/>
          <w:bCs/>
          <w:noProof/>
        </w:rPr>
        <w:t>8.4</w:t>
      </w:r>
      <w:r>
        <w:rPr>
          <w:rFonts w:asciiTheme="minorHAnsi" w:eastAsiaTheme="minorEastAsia" w:hAnsiTheme="minorHAnsi" w:cstheme="minorBidi"/>
          <w:smallCaps w:val="0"/>
          <w:noProof/>
          <w:sz w:val="22"/>
          <w:szCs w:val="22"/>
        </w:rPr>
        <w:tab/>
      </w:r>
      <w:r w:rsidRPr="00F274C4">
        <w:rPr>
          <w:b/>
          <w:bCs/>
          <w:noProof/>
        </w:rPr>
        <w:t>Return of Confidential Record</w:t>
      </w:r>
      <w:r>
        <w:rPr>
          <w:noProof/>
        </w:rPr>
        <w:tab/>
      </w:r>
      <w:r>
        <w:rPr>
          <w:noProof/>
        </w:rPr>
        <w:fldChar w:fldCharType="begin"/>
      </w:r>
      <w:r>
        <w:rPr>
          <w:noProof/>
        </w:rPr>
        <w:instrText xml:space="preserve"> PAGEREF _Toc84944324 \h </w:instrText>
      </w:r>
      <w:r>
        <w:rPr>
          <w:noProof/>
        </w:rPr>
      </w:r>
      <w:r>
        <w:rPr>
          <w:noProof/>
        </w:rPr>
        <w:fldChar w:fldCharType="separate"/>
      </w:r>
      <w:r w:rsidR="004D515A">
        <w:rPr>
          <w:noProof/>
        </w:rPr>
        <w:t>9</w:t>
      </w:r>
      <w:r>
        <w:rPr>
          <w:noProof/>
        </w:rPr>
        <w:fldChar w:fldCharType="end"/>
      </w:r>
    </w:p>
    <w:p w14:paraId="20E1BFE4" w14:textId="2097C6A2" w:rsidR="00BF342D" w:rsidRDefault="00BF342D">
      <w:pPr>
        <w:pStyle w:val="TOC2"/>
        <w:tabs>
          <w:tab w:val="left" w:pos="880"/>
          <w:tab w:val="right" w:leader="dot" w:pos="8989"/>
        </w:tabs>
        <w:rPr>
          <w:rFonts w:asciiTheme="minorHAnsi" w:eastAsiaTheme="minorEastAsia" w:hAnsiTheme="minorHAnsi" w:cstheme="minorBidi"/>
          <w:smallCaps w:val="0"/>
          <w:noProof/>
          <w:sz w:val="22"/>
          <w:szCs w:val="22"/>
        </w:rPr>
      </w:pPr>
      <w:r w:rsidRPr="00F274C4">
        <w:rPr>
          <w:b/>
          <w:bCs/>
          <w:noProof/>
        </w:rPr>
        <w:t>8.5</w:t>
      </w:r>
      <w:r>
        <w:rPr>
          <w:rFonts w:asciiTheme="minorHAnsi" w:eastAsiaTheme="minorEastAsia" w:hAnsiTheme="minorHAnsi" w:cstheme="minorBidi"/>
          <w:smallCaps w:val="0"/>
          <w:noProof/>
          <w:sz w:val="22"/>
          <w:szCs w:val="22"/>
        </w:rPr>
        <w:tab/>
      </w:r>
      <w:r w:rsidRPr="00F274C4">
        <w:rPr>
          <w:b/>
          <w:bCs/>
          <w:noProof/>
        </w:rPr>
        <w:t>Third Parties</w:t>
      </w:r>
      <w:r>
        <w:rPr>
          <w:noProof/>
        </w:rPr>
        <w:tab/>
      </w:r>
      <w:r>
        <w:rPr>
          <w:noProof/>
        </w:rPr>
        <w:fldChar w:fldCharType="begin"/>
      </w:r>
      <w:r>
        <w:rPr>
          <w:noProof/>
        </w:rPr>
        <w:instrText xml:space="preserve"> PAGEREF _Toc84944325 \h </w:instrText>
      </w:r>
      <w:r>
        <w:rPr>
          <w:noProof/>
        </w:rPr>
      </w:r>
      <w:r>
        <w:rPr>
          <w:noProof/>
        </w:rPr>
        <w:fldChar w:fldCharType="separate"/>
      </w:r>
      <w:r w:rsidR="004D515A">
        <w:rPr>
          <w:noProof/>
        </w:rPr>
        <w:t>9</w:t>
      </w:r>
      <w:r>
        <w:rPr>
          <w:noProof/>
        </w:rPr>
        <w:fldChar w:fldCharType="end"/>
      </w:r>
    </w:p>
    <w:p w14:paraId="0F8B3F95" w14:textId="55D3EF78" w:rsidR="00BF342D" w:rsidRDefault="00BF342D">
      <w:pPr>
        <w:pStyle w:val="TOC2"/>
        <w:tabs>
          <w:tab w:val="left" w:pos="880"/>
          <w:tab w:val="right" w:leader="dot" w:pos="8989"/>
        </w:tabs>
        <w:rPr>
          <w:rFonts w:asciiTheme="minorHAnsi" w:eastAsiaTheme="minorEastAsia" w:hAnsiTheme="minorHAnsi" w:cstheme="minorBidi"/>
          <w:smallCaps w:val="0"/>
          <w:noProof/>
          <w:sz w:val="22"/>
          <w:szCs w:val="22"/>
        </w:rPr>
      </w:pPr>
      <w:r w:rsidRPr="00F274C4">
        <w:rPr>
          <w:b/>
          <w:bCs/>
          <w:noProof/>
        </w:rPr>
        <w:t>8.6</w:t>
      </w:r>
      <w:r>
        <w:rPr>
          <w:rFonts w:asciiTheme="minorHAnsi" w:eastAsiaTheme="minorEastAsia" w:hAnsiTheme="minorHAnsi" w:cstheme="minorBidi"/>
          <w:smallCaps w:val="0"/>
          <w:noProof/>
          <w:sz w:val="22"/>
          <w:szCs w:val="22"/>
        </w:rPr>
        <w:tab/>
      </w:r>
      <w:r w:rsidRPr="00F274C4">
        <w:rPr>
          <w:b/>
          <w:bCs/>
          <w:noProof/>
        </w:rPr>
        <w:t>Validity</w:t>
      </w:r>
      <w:r>
        <w:rPr>
          <w:noProof/>
        </w:rPr>
        <w:tab/>
      </w:r>
      <w:r>
        <w:rPr>
          <w:noProof/>
        </w:rPr>
        <w:fldChar w:fldCharType="begin"/>
      </w:r>
      <w:r>
        <w:rPr>
          <w:noProof/>
        </w:rPr>
        <w:instrText xml:space="preserve"> PAGEREF _Toc84944326 \h </w:instrText>
      </w:r>
      <w:r>
        <w:rPr>
          <w:noProof/>
        </w:rPr>
      </w:r>
      <w:r>
        <w:rPr>
          <w:noProof/>
        </w:rPr>
        <w:fldChar w:fldCharType="separate"/>
      </w:r>
      <w:r w:rsidR="004D515A">
        <w:rPr>
          <w:noProof/>
        </w:rPr>
        <w:t>9</w:t>
      </w:r>
      <w:r>
        <w:rPr>
          <w:noProof/>
        </w:rPr>
        <w:fldChar w:fldCharType="end"/>
      </w:r>
    </w:p>
    <w:p w14:paraId="1F79A8B8" w14:textId="6C1301FB" w:rsidR="00BE777C" w:rsidRDefault="00BE777C" w:rsidP="00BE777C">
      <w:pPr>
        <w:pStyle w:val="TOC1"/>
        <w:tabs>
          <w:tab w:val="left" w:pos="567"/>
          <w:tab w:val="right" w:leader="dot" w:pos="9339"/>
        </w:tabs>
        <w:spacing w:after="0"/>
        <w:ind w:left="851" w:hanging="851"/>
        <w:rPr>
          <w:rFonts w:cs="Tahoma"/>
          <w:b w:val="0"/>
          <w:bCs w:val="0"/>
          <w:szCs w:val="20"/>
        </w:rPr>
      </w:pPr>
      <w:r>
        <w:rPr>
          <w:rFonts w:cs="Tahoma"/>
          <w:noProof/>
          <w:szCs w:val="20"/>
        </w:rPr>
        <w:fldChar w:fldCharType="end"/>
      </w:r>
      <w:r>
        <w:rPr>
          <w:rFonts w:cs="Tahoma"/>
          <w:b w:val="0"/>
          <w:bCs w:val="0"/>
          <w:szCs w:val="20"/>
        </w:rPr>
        <w:tab/>
      </w:r>
    </w:p>
    <w:p w14:paraId="194A4BA0" w14:textId="77777777" w:rsidR="00BE777C" w:rsidRDefault="00BE777C" w:rsidP="00BE777C">
      <w:pPr>
        <w:tabs>
          <w:tab w:val="left" w:pos="709"/>
        </w:tabs>
        <w:rPr>
          <w:b/>
          <w:bCs/>
        </w:rPr>
      </w:pPr>
    </w:p>
    <w:p w14:paraId="5243F61E" w14:textId="77777777" w:rsidR="00BE777C" w:rsidRDefault="00BE777C" w:rsidP="00BE777C"/>
    <w:p w14:paraId="1445B132" w14:textId="77777777" w:rsidR="00BE777C" w:rsidRDefault="00BE777C" w:rsidP="00BE777C"/>
    <w:p w14:paraId="50AB8BE7" w14:textId="77777777" w:rsidR="00BE777C" w:rsidRDefault="00BE777C" w:rsidP="00BE777C">
      <w:r>
        <w:br w:type="page"/>
      </w:r>
    </w:p>
    <w:p w14:paraId="3805464A" w14:textId="77777777" w:rsidR="00BE777C" w:rsidRDefault="00BE777C" w:rsidP="00BE777C">
      <w:pPr>
        <w:pStyle w:val="ST10"/>
        <w:numPr>
          <w:ilvl w:val="0"/>
          <w:numId w:val="5"/>
        </w:numPr>
      </w:pPr>
      <w:bookmarkStart w:id="1" w:name="_Toc84944305"/>
      <w:r>
        <w:lastRenderedPageBreak/>
        <w:t>Terms of Tender and Tender Overview</w:t>
      </w:r>
      <w:bookmarkEnd w:id="1"/>
    </w:p>
    <w:p w14:paraId="3D6648B2" w14:textId="77777777" w:rsidR="00BE777C" w:rsidRDefault="00BE777C" w:rsidP="00BE777C">
      <w:pPr>
        <w:pStyle w:val="ST11"/>
        <w:numPr>
          <w:ilvl w:val="1"/>
          <w:numId w:val="5"/>
        </w:numPr>
      </w:pPr>
      <w:bookmarkStart w:id="2" w:name="_Toc84944306"/>
      <w:r>
        <w:t>Terms of Tender</w:t>
      </w:r>
      <w:bookmarkStart w:id="3" w:name="_Ref46385350"/>
      <w:bookmarkEnd w:id="2"/>
    </w:p>
    <w:p w14:paraId="17FF96E7" w14:textId="6E565B33" w:rsidR="00BE777C" w:rsidRPr="00F83FF7" w:rsidRDefault="00BE777C" w:rsidP="00BE777C">
      <w:pPr>
        <w:pStyle w:val="Heading3"/>
        <w:numPr>
          <w:ilvl w:val="2"/>
          <w:numId w:val="5"/>
        </w:numPr>
        <w:tabs>
          <w:tab w:val="clear" w:pos="851"/>
        </w:tabs>
      </w:pPr>
      <w:r w:rsidRPr="00F83FF7">
        <w:t>The terms and conditions applicable to this Tender Process are detailed in Sections T1, T2, and T3, C1 to C</w:t>
      </w:r>
      <w:r w:rsidR="0045527D">
        <w:t>7</w:t>
      </w:r>
      <w:r w:rsidRPr="00F83FF7">
        <w:t xml:space="preserve"> may only be available with the complete Tender Document following payment of the Tender Fee.</w:t>
      </w:r>
    </w:p>
    <w:p w14:paraId="434CE546" w14:textId="77777777" w:rsidR="00BE777C" w:rsidRDefault="00BE777C" w:rsidP="00BE777C">
      <w:pPr>
        <w:pStyle w:val="Heading2"/>
        <w:numPr>
          <w:ilvl w:val="1"/>
          <w:numId w:val="5"/>
        </w:numPr>
        <w:tabs>
          <w:tab w:val="clear" w:pos="851"/>
        </w:tabs>
        <w:rPr>
          <w:b w:val="0"/>
          <w:bCs w:val="0"/>
        </w:rPr>
      </w:pPr>
      <w:bookmarkStart w:id="4" w:name="_Toc84944307"/>
      <w:r>
        <w:t>About Oman Broadband Company</w:t>
      </w:r>
      <w:bookmarkEnd w:id="4"/>
    </w:p>
    <w:p w14:paraId="78048199" w14:textId="77777777" w:rsidR="00BE777C" w:rsidRDefault="00BE777C" w:rsidP="00BE777C">
      <w:pPr>
        <w:pStyle w:val="ST111"/>
        <w:numPr>
          <w:ilvl w:val="2"/>
          <w:numId w:val="5"/>
        </w:numPr>
      </w:pPr>
      <w:r>
        <w:t>Oman Broadband Company SAOC (Oman Broadband) founded in 2014 as a joint-stock company wholly owned by the government of the Sultanate of Oman. It is strategically vital to Oman future development serving wider digitization agenda of the Company.</w:t>
      </w:r>
    </w:p>
    <w:p w14:paraId="5FECBC3F" w14:textId="77777777" w:rsidR="00BE777C" w:rsidRDefault="00BE777C" w:rsidP="00BE777C">
      <w:pPr>
        <w:pStyle w:val="ST111"/>
        <w:numPr>
          <w:ilvl w:val="2"/>
          <w:numId w:val="5"/>
        </w:numPr>
      </w:pPr>
      <w:r>
        <w:t xml:space="preserve">Through its visionary and collaborative approach to the market, Oman Broadband will help to empower the nation with high-speed broadband fiber access to citizens and business alike. </w:t>
      </w:r>
    </w:p>
    <w:p w14:paraId="17FEABDC" w14:textId="7D937493" w:rsidR="00BE777C" w:rsidRDefault="00BE777C" w:rsidP="00BE777C">
      <w:pPr>
        <w:pStyle w:val="ST111"/>
        <w:numPr>
          <w:ilvl w:val="2"/>
          <w:numId w:val="5"/>
        </w:numPr>
      </w:pPr>
      <w:r>
        <w:t xml:space="preserve">The company aims to have the maximum nation coverage in line with the digital Oman strategy, </w:t>
      </w:r>
      <w:proofErr w:type="spellStart"/>
      <w:r>
        <w:t>e-government</w:t>
      </w:r>
      <w:proofErr w:type="spellEnd"/>
      <w:r>
        <w:t xml:space="preserve"> and Oman Future Economic Vision </w:t>
      </w:r>
      <w:r w:rsidRPr="006F182A">
        <w:t>20</w:t>
      </w:r>
      <w:r w:rsidR="006F182A">
        <w:t>2</w:t>
      </w:r>
      <w:r w:rsidRPr="006F182A">
        <w:t>0.</w:t>
      </w:r>
      <w:r>
        <w:t xml:space="preserve"> </w:t>
      </w:r>
    </w:p>
    <w:p w14:paraId="2013CAC6" w14:textId="77777777" w:rsidR="00BE777C" w:rsidRDefault="00BE777C" w:rsidP="00BE777C">
      <w:pPr>
        <w:pStyle w:val="ST111"/>
        <w:numPr>
          <w:ilvl w:val="2"/>
          <w:numId w:val="5"/>
        </w:numPr>
      </w:pPr>
      <w:r>
        <w:t>The next generation fiber optic network will become exponentially faster, bringing community and enterprise benefits of enhanced delivery of communication services, cost savings, increased competitiveness and improved sustainability.</w:t>
      </w:r>
    </w:p>
    <w:p w14:paraId="3256DC15" w14:textId="77777777" w:rsidR="00BE777C" w:rsidRPr="00030E8E" w:rsidRDefault="00BE777C" w:rsidP="00BE777C">
      <w:pPr>
        <w:pStyle w:val="ST111"/>
        <w:numPr>
          <w:ilvl w:val="2"/>
          <w:numId w:val="5"/>
        </w:numPr>
      </w:pPr>
      <w:r>
        <w:t xml:space="preserve">Oman Broadband focuses upon the development of a passive fiber network infrastructure, providing equal and open access to telecommunication service providers, on a wholesale basis, and owners and operators of private networks, on a retail basis, thereby enabling end </w:t>
      </w:r>
      <w:r w:rsidRPr="00030E8E">
        <w:t>users to efficiently leverage high speed fiber in Oman.</w:t>
      </w:r>
    </w:p>
    <w:p w14:paraId="4945D66A" w14:textId="77777777" w:rsidR="00BE777C" w:rsidRPr="00685890" w:rsidRDefault="00BE777C" w:rsidP="00BE777C">
      <w:pPr>
        <w:pStyle w:val="Heading2"/>
        <w:numPr>
          <w:ilvl w:val="1"/>
          <w:numId w:val="5"/>
        </w:numPr>
        <w:tabs>
          <w:tab w:val="clear" w:pos="851"/>
        </w:tabs>
        <w:rPr>
          <w:b w:val="0"/>
          <w:bCs w:val="0"/>
        </w:rPr>
      </w:pPr>
      <w:bookmarkStart w:id="5" w:name="_Toc84944308"/>
      <w:r w:rsidRPr="00685890">
        <w:t>Description of the Service</w:t>
      </w:r>
      <w:bookmarkEnd w:id="5"/>
      <w:r w:rsidRPr="00685890">
        <w:t xml:space="preserve"> </w:t>
      </w:r>
    </w:p>
    <w:p w14:paraId="39023D87" w14:textId="77777777" w:rsidR="00685890" w:rsidRDefault="00685890" w:rsidP="00BE777C">
      <w:pPr>
        <w:pStyle w:val="Heading2"/>
        <w:numPr>
          <w:ilvl w:val="1"/>
          <w:numId w:val="5"/>
        </w:numPr>
        <w:tabs>
          <w:tab w:val="clear" w:pos="851"/>
        </w:tabs>
        <w:rPr>
          <w:b w:val="0"/>
          <w:bCs w:val="0"/>
        </w:rPr>
      </w:pPr>
      <w:bookmarkStart w:id="6" w:name="_Toc84944309"/>
      <w:r w:rsidRPr="00685890">
        <w:rPr>
          <w:b w:val="0"/>
          <w:bCs w:val="0"/>
        </w:rPr>
        <w:t>The main scope is to provide Open Access IBS setup for demanded building in alignment with ISP’s/MNO, this includes design, implementation, and operating the NW which belongs to Oman Broadband, the aim is to have state of art IBS solution within new major projects and in alignment with developers.</w:t>
      </w:r>
    </w:p>
    <w:p w14:paraId="77CFCAD0" w14:textId="25FF40A8" w:rsidR="00BE777C" w:rsidRPr="005B655D" w:rsidRDefault="00BE777C" w:rsidP="00685890">
      <w:pPr>
        <w:pStyle w:val="Heading2"/>
        <w:numPr>
          <w:ilvl w:val="1"/>
          <w:numId w:val="5"/>
        </w:numPr>
        <w:tabs>
          <w:tab w:val="clear" w:pos="851"/>
        </w:tabs>
      </w:pPr>
      <w:r w:rsidRPr="005B655D">
        <w:t>Minimum Requirements to Participate in Tender</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9"/>
      </w:tblGrid>
      <w:tr w:rsidR="005B655D" w:rsidRPr="005B655D" w14:paraId="3301B358" w14:textId="77777777" w:rsidTr="008D5147">
        <w:trPr>
          <w:trHeight w:val="335"/>
        </w:trPr>
        <w:tc>
          <w:tcPr>
            <w:tcW w:w="5000" w:type="pct"/>
            <w:shd w:val="clear" w:color="auto" w:fill="E7E6E6" w:themeFill="background2"/>
            <w:vAlign w:val="center"/>
            <w:hideMark/>
          </w:tcPr>
          <w:p w14:paraId="0E17681C" w14:textId="77777777" w:rsidR="005B655D" w:rsidRPr="005B655D" w:rsidRDefault="005B655D" w:rsidP="008D5147">
            <w:pPr>
              <w:pStyle w:val="ListParagraph"/>
              <w:spacing w:before="120" w:line="360" w:lineRule="auto"/>
              <w:ind w:left="0" w:right="285"/>
              <w:jc w:val="center"/>
              <w:rPr>
                <w:rFonts w:asciiTheme="minorHAnsi" w:hAnsiTheme="minorHAnsi" w:cstheme="minorHAnsi"/>
                <w:b/>
                <w:bCs/>
                <w:color w:val="000000" w:themeColor="text1"/>
                <w:lang w:eastAsia="ko-KR"/>
              </w:rPr>
            </w:pPr>
            <w:r w:rsidRPr="005B655D">
              <w:rPr>
                <w:rFonts w:asciiTheme="minorHAnsi" w:hAnsiTheme="minorHAnsi" w:cstheme="minorHAnsi"/>
                <w:b/>
                <w:bCs/>
                <w:color w:val="000000" w:themeColor="text1"/>
                <w:lang w:eastAsia="ko-KR"/>
              </w:rPr>
              <w:t>Stage 1(Go / No-Go)</w:t>
            </w:r>
          </w:p>
        </w:tc>
      </w:tr>
      <w:tr w:rsidR="005B655D" w:rsidRPr="005B655D" w14:paraId="291AE1E7" w14:textId="77777777" w:rsidTr="008D5147">
        <w:trPr>
          <w:trHeight w:val="224"/>
        </w:trPr>
        <w:tc>
          <w:tcPr>
            <w:tcW w:w="5000" w:type="pct"/>
            <w:shd w:val="clear" w:color="auto" w:fill="auto"/>
            <w:hideMark/>
          </w:tcPr>
          <w:p w14:paraId="634A0125" w14:textId="77777777" w:rsidR="005B655D" w:rsidRPr="005B655D" w:rsidRDefault="005B655D" w:rsidP="008D5147">
            <w:pPr>
              <w:spacing w:line="276" w:lineRule="auto"/>
              <w:contextualSpacing/>
              <w:rPr>
                <w:rFonts w:cstheme="minorHAnsi"/>
                <w:color w:val="000000" w:themeColor="text1"/>
              </w:rPr>
            </w:pPr>
            <w:r w:rsidRPr="005B655D">
              <w:rPr>
                <w:rFonts w:cstheme="minorHAnsi"/>
                <w:color w:val="000000" w:themeColor="text1"/>
              </w:rPr>
              <w:t xml:space="preserve">Comply to all items in general compliance sheet </w:t>
            </w:r>
          </w:p>
        </w:tc>
      </w:tr>
      <w:tr w:rsidR="005B655D" w:rsidRPr="005B655D" w14:paraId="0110CD45" w14:textId="77777777" w:rsidTr="008D5147">
        <w:trPr>
          <w:trHeight w:val="340"/>
        </w:trPr>
        <w:tc>
          <w:tcPr>
            <w:tcW w:w="5000" w:type="pct"/>
            <w:shd w:val="clear" w:color="auto" w:fill="auto"/>
            <w:hideMark/>
          </w:tcPr>
          <w:p w14:paraId="07591F42" w14:textId="77777777" w:rsidR="005B655D" w:rsidRPr="005B655D" w:rsidRDefault="005B655D" w:rsidP="008D5147">
            <w:pPr>
              <w:spacing w:line="276" w:lineRule="auto"/>
              <w:contextualSpacing/>
              <w:rPr>
                <w:rFonts w:cstheme="minorHAnsi"/>
                <w:color w:val="000000" w:themeColor="text1"/>
              </w:rPr>
            </w:pPr>
            <w:r w:rsidRPr="005B655D">
              <w:rPr>
                <w:rFonts w:cstheme="minorHAnsi"/>
                <w:color w:val="000000" w:themeColor="text1"/>
              </w:rPr>
              <w:t>Vendor commitment to all scope of the project /Scope of specifications written in the SOW during the frame contract period.</w:t>
            </w:r>
          </w:p>
        </w:tc>
      </w:tr>
      <w:tr w:rsidR="005B655D" w:rsidRPr="005B655D" w14:paraId="0D7AE933" w14:textId="77777777" w:rsidTr="008D5147">
        <w:trPr>
          <w:trHeight w:val="340"/>
        </w:trPr>
        <w:tc>
          <w:tcPr>
            <w:tcW w:w="5000" w:type="pct"/>
            <w:shd w:val="clear" w:color="auto" w:fill="auto"/>
          </w:tcPr>
          <w:p w14:paraId="7C9F7C92" w14:textId="77777777" w:rsidR="005B655D" w:rsidRPr="005B655D" w:rsidRDefault="005B655D" w:rsidP="008D5147">
            <w:pPr>
              <w:spacing w:line="276" w:lineRule="auto"/>
              <w:contextualSpacing/>
              <w:rPr>
                <w:rFonts w:cstheme="minorHAnsi"/>
                <w:color w:val="000000" w:themeColor="text1"/>
              </w:rPr>
            </w:pPr>
            <w:r w:rsidRPr="005B655D">
              <w:rPr>
                <w:rFonts w:cstheme="minorHAnsi"/>
                <w:color w:val="000000" w:themeColor="text1"/>
              </w:rPr>
              <w:t>Proof of Deploying similar scale open access IBS projects within GCC area minimum (2000 nodes)</w:t>
            </w:r>
          </w:p>
        </w:tc>
      </w:tr>
      <w:tr w:rsidR="005B655D" w:rsidRPr="005B655D" w14:paraId="22A4CE6A" w14:textId="77777777" w:rsidTr="008D5147">
        <w:trPr>
          <w:trHeight w:val="340"/>
        </w:trPr>
        <w:tc>
          <w:tcPr>
            <w:tcW w:w="5000" w:type="pct"/>
            <w:shd w:val="clear" w:color="auto" w:fill="auto"/>
          </w:tcPr>
          <w:p w14:paraId="3F5107CB" w14:textId="77777777" w:rsidR="005B655D" w:rsidRPr="00B553A9" w:rsidRDefault="005B655D" w:rsidP="008D5147">
            <w:pPr>
              <w:spacing w:line="276" w:lineRule="auto"/>
              <w:contextualSpacing/>
              <w:rPr>
                <w:rFonts w:cstheme="minorHAnsi"/>
                <w:color w:val="000000" w:themeColor="text1"/>
              </w:rPr>
            </w:pPr>
            <w:r w:rsidRPr="00B553A9">
              <w:rPr>
                <w:rFonts w:cstheme="minorHAnsi"/>
                <w:color w:val="000000" w:themeColor="text1"/>
              </w:rPr>
              <w:t>Proof of Deploying similar scale Open access IBS projects worldwide minimum (5000 nodes)</w:t>
            </w:r>
          </w:p>
        </w:tc>
      </w:tr>
      <w:tr w:rsidR="005B655D" w:rsidRPr="005B655D" w14:paraId="472B11D1" w14:textId="77777777" w:rsidTr="008D5147">
        <w:trPr>
          <w:trHeight w:val="340"/>
        </w:trPr>
        <w:tc>
          <w:tcPr>
            <w:tcW w:w="5000" w:type="pct"/>
            <w:shd w:val="clear" w:color="auto" w:fill="auto"/>
          </w:tcPr>
          <w:p w14:paraId="278F7FEB" w14:textId="77777777" w:rsidR="005B655D" w:rsidRPr="00B553A9" w:rsidRDefault="005B655D" w:rsidP="008D5147">
            <w:pPr>
              <w:spacing w:line="276" w:lineRule="auto"/>
              <w:contextualSpacing/>
              <w:rPr>
                <w:rFonts w:cstheme="minorHAnsi"/>
                <w:color w:val="000000" w:themeColor="text1"/>
              </w:rPr>
            </w:pPr>
            <w:r w:rsidRPr="00B553A9">
              <w:rPr>
                <w:rFonts w:cstheme="minorHAnsi"/>
                <w:color w:val="000000" w:themeColor="text1"/>
              </w:rPr>
              <w:t xml:space="preserve">Vendors/Manufacturer confirm to open Local Office in Oman </w:t>
            </w:r>
          </w:p>
        </w:tc>
      </w:tr>
      <w:tr w:rsidR="005B655D" w:rsidRPr="005B655D" w14:paraId="66568D75" w14:textId="77777777" w:rsidTr="008D5147">
        <w:trPr>
          <w:trHeight w:val="340"/>
        </w:trPr>
        <w:tc>
          <w:tcPr>
            <w:tcW w:w="5000" w:type="pct"/>
            <w:shd w:val="clear" w:color="auto" w:fill="auto"/>
          </w:tcPr>
          <w:p w14:paraId="5579F186" w14:textId="77777777" w:rsidR="00B553A9" w:rsidRPr="00B553A9" w:rsidRDefault="00B553A9" w:rsidP="00B553A9">
            <w:pPr>
              <w:spacing w:line="276" w:lineRule="auto"/>
              <w:contextualSpacing/>
              <w:rPr>
                <w:rFonts w:cstheme="minorHAnsi"/>
                <w:color w:val="000000" w:themeColor="text1"/>
              </w:rPr>
            </w:pPr>
            <w:r w:rsidRPr="00B553A9">
              <w:rPr>
                <w:rFonts w:cstheme="minorHAnsi"/>
                <w:color w:val="000000" w:themeColor="text1"/>
              </w:rPr>
              <w:t>Positions required in SOW shall be Omani.</w:t>
            </w:r>
          </w:p>
          <w:p w14:paraId="4BBD52FF" w14:textId="37CBE372" w:rsidR="00B553A9" w:rsidRPr="00B553A9" w:rsidRDefault="00B553A9" w:rsidP="00B553A9">
            <w:pPr>
              <w:spacing w:line="276" w:lineRule="auto"/>
              <w:contextualSpacing/>
              <w:rPr>
                <w:rFonts w:cstheme="minorHAnsi"/>
                <w:color w:val="000000" w:themeColor="text1"/>
              </w:rPr>
            </w:pPr>
            <w:r w:rsidRPr="00B553A9">
              <w:rPr>
                <w:rFonts w:cstheme="minorHAnsi"/>
                <w:color w:val="000000" w:themeColor="text1"/>
              </w:rPr>
              <w:t>•PMO Head.</w:t>
            </w:r>
          </w:p>
          <w:p w14:paraId="7E0FD6E9" w14:textId="23E169B4" w:rsidR="00B553A9" w:rsidRPr="00B553A9" w:rsidRDefault="00B553A9" w:rsidP="00B553A9">
            <w:pPr>
              <w:spacing w:line="276" w:lineRule="auto"/>
              <w:contextualSpacing/>
              <w:rPr>
                <w:rFonts w:cstheme="minorHAnsi"/>
                <w:color w:val="000000" w:themeColor="text1"/>
              </w:rPr>
            </w:pPr>
            <w:r w:rsidRPr="00B553A9">
              <w:rPr>
                <w:rFonts w:cstheme="minorHAnsi"/>
                <w:color w:val="000000" w:themeColor="text1"/>
              </w:rPr>
              <w:t>•Project Engineer.</w:t>
            </w:r>
          </w:p>
          <w:p w14:paraId="5A5768A6" w14:textId="19A0D757" w:rsidR="005B655D" w:rsidRPr="00B553A9" w:rsidRDefault="00B553A9" w:rsidP="00B553A9">
            <w:pPr>
              <w:spacing w:line="276" w:lineRule="auto"/>
              <w:contextualSpacing/>
              <w:rPr>
                <w:rFonts w:cstheme="minorHAnsi"/>
                <w:color w:val="000000" w:themeColor="text1"/>
              </w:rPr>
            </w:pPr>
            <w:r w:rsidRPr="00B553A9">
              <w:rPr>
                <w:rFonts w:cstheme="minorHAnsi"/>
                <w:color w:val="000000" w:themeColor="text1"/>
              </w:rPr>
              <w:t>•Service Engineer</w:t>
            </w:r>
          </w:p>
        </w:tc>
      </w:tr>
      <w:tr w:rsidR="005B655D" w:rsidRPr="005B655D" w14:paraId="6BF9826A" w14:textId="77777777" w:rsidTr="008D5147">
        <w:trPr>
          <w:trHeight w:val="340"/>
        </w:trPr>
        <w:tc>
          <w:tcPr>
            <w:tcW w:w="5000" w:type="pct"/>
            <w:shd w:val="clear" w:color="auto" w:fill="auto"/>
          </w:tcPr>
          <w:p w14:paraId="217DA396" w14:textId="77777777" w:rsidR="005B655D" w:rsidRPr="00B553A9" w:rsidRDefault="005B655D" w:rsidP="008D5147">
            <w:pPr>
              <w:spacing w:line="276" w:lineRule="auto"/>
              <w:contextualSpacing/>
              <w:rPr>
                <w:rFonts w:cstheme="minorHAnsi"/>
                <w:color w:val="000000" w:themeColor="text1"/>
              </w:rPr>
            </w:pPr>
            <w:r w:rsidRPr="00B553A9">
              <w:rPr>
                <w:rFonts w:cstheme="minorHAnsi"/>
                <w:color w:val="000000" w:themeColor="text1"/>
              </w:rPr>
              <w:t xml:space="preserve">Confirmation that 30% of the contract shall be subcontracted to SME </w:t>
            </w:r>
          </w:p>
        </w:tc>
      </w:tr>
    </w:tbl>
    <w:p w14:paraId="34FDF7C7" w14:textId="77777777" w:rsidR="005B655D" w:rsidRPr="005B655D" w:rsidRDefault="005B655D" w:rsidP="005B655D">
      <w:pPr>
        <w:pStyle w:val="Heading3"/>
        <w:numPr>
          <w:ilvl w:val="0"/>
          <w:numId w:val="0"/>
        </w:numPr>
        <w:ind w:left="851"/>
      </w:pPr>
    </w:p>
    <w:p w14:paraId="71B470F3" w14:textId="77777777" w:rsidR="00BE777C" w:rsidRDefault="00BE777C" w:rsidP="00BE777C">
      <w:pPr>
        <w:pStyle w:val="Heading1"/>
        <w:numPr>
          <w:ilvl w:val="0"/>
          <w:numId w:val="5"/>
        </w:numPr>
        <w:spacing w:before="240"/>
        <w:ind w:left="850" w:hanging="850"/>
        <w:rPr>
          <w:b w:val="0"/>
          <w:bCs w:val="0"/>
          <w:sz w:val="22"/>
          <w:szCs w:val="22"/>
        </w:rPr>
      </w:pPr>
      <w:bookmarkStart w:id="7" w:name="_Toc84944310"/>
      <w:r>
        <w:rPr>
          <w:sz w:val="22"/>
          <w:szCs w:val="22"/>
        </w:rPr>
        <w:t>Requirements to Collect Tender Document</w:t>
      </w:r>
      <w:bookmarkEnd w:id="7"/>
    </w:p>
    <w:p w14:paraId="325E055A" w14:textId="77777777" w:rsidR="00BE777C" w:rsidRDefault="00BE777C" w:rsidP="00BE777C">
      <w:pPr>
        <w:pStyle w:val="Heading2"/>
        <w:numPr>
          <w:ilvl w:val="1"/>
          <w:numId w:val="5"/>
        </w:numPr>
        <w:tabs>
          <w:tab w:val="clear" w:pos="851"/>
        </w:tabs>
        <w:rPr>
          <w:b w:val="0"/>
          <w:bCs w:val="0"/>
        </w:rPr>
      </w:pPr>
      <w:bookmarkStart w:id="8" w:name="_Toc84944311"/>
      <w:r>
        <w:t>Bidder Details Sheet</w:t>
      </w:r>
      <w:bookmarkEnd w:id="8"/>
    </w:p>
    <w:p w14:paraId="7962E057" w14:textId="0BE7A911" w:rsidR="002B0063" w:rsidRPr="00B553A9" w:rsidRDefault="00BE777C" w:rsidP="002B0063">
      <w:pPr>
        <w:pStyle w:val="Heading3"/>
      </w:pPr>
      <w:r>
        <w:t xml:space="preserve">To correctly identify the Bidder and the Bidder’s point of contact for this Tender Process, Appendix 1 shall be completed by the Bidder and presented, by hand or scanned and </w:t>
      </w:r>
      <w:r>
        <w:lastRenderedPageBreak/>
        <w:t xml:space="preserve">forwarded via email, </w:t>
      </w:r>
      <w:bookmarkStart w:id="9" w:name="_Toc84944312"/>
      <w:r w:rsidR="002B0063" w:rsidRPr="00D02AEC">
        <w:t xml:space="preserve">to the Contracting Section email </w:t>
      </w:r>
      <w:r w:rsidR="00A31829">
        <w:rPr>
          <w:rFonts w:hint="cs"/>
          <w:rtl/>
        </w:rPr>
        <w:t xml:space="preserve"> </w:t>
      </w:r>
      <w:hyperlink r:id="rId9" w:history="1">
        <w:r w:rsidR="00A31829" w:rsidRPr="00F55529">
          <w:rPr>
            <w:rStyle w:val="Hyperlink"/>
          </w:rPr>
          <w:t>tenders@withaq.om</w:t>
        </w:r>
      </w:hyperlink>
      <w:r w:rsidR="004B4629">
        <w:t xml:space="preserve"> </w:t>
      </w:r>
      <w:r w:rsidR="002B0063" w:rsidRPr="00D02AEC">
        <w:t xml:space="preserve">along with the </w:t>
      </w:r>
      <w:r w:rsidR="002B0063" w:rsidRPr="00B553A9">
        <w:t>tender fee receipt before the Tender Documents can be released to the Bidder.</w:t>
      </w:r>
    </w:p>
    <w:p w14:paraId="0A7B6128" w14:textId="61456A68" w:rsidR="00BE777C" w:rsidRPr="00B553A9" w:rsidRDefault="00BE777C" w:rsidP="00BE777C">
      <w:pPr>
        <w:pStyle w:val="ST111"/>
        <w:numPr>
          <w:ilvl w:val="1"/>
          <w:numId w:val="5"/>
        </w:numPr>
        <w:tabs>
          <w:tab w:val="clear" w:pos="851"/>
        </w:tabs>
      </w:pPr>
      <w:r w:rsidRPr="00B553A9">
        <w:t>Tender Fee</w:t>
      </w:r>
      <w:bookmarkEnd w:id="9"/>
    </w:p>
    <w:p w14:paraId="5D97CF4C" w14:textId="079790DC" w:rsidR="008E6416" w:rsidRPr="00B553A9" w:rsidRDefault="00BE777C" w:rsidP="008E6416">
      <w:pPr>
        <w:pStyle w:val="ST111"/>
        <w:numPr>
          <w:ilvl w:val="2"/>
          <w:numId w:val="5"/>
        </w:numPr>
      </w:pPr>
      <w:r w:rsidRPr="00B553A9">
        <w:t xml:space="preserve">The Tender Fee for this Tender is </w:t>
      </w:r>
      <w:r w:rsidRPr="00B553A9">
        <w:rPr>
          <w:b/>
          <w:bCs/>
        </w:rPr>
        <w:t xml:space="preserve">OMR </w:t>
      </w:r>
      <w:r w:rsidR="00B553A9" w:rsidRPr="00B553A9">
        <w:rPr>
          <w:b/>
          <w:bCs/>
        </w:rPr>
        <w:t>4</w:t>
      </w:r>
      <w:r w:rsidR="006F182A" w:rsidRPr="00B553A9">
        <w:rPr>
          <w:b/>
          <w:bCs/>
        </w:rPr>
        <w:t>00</w:t>
      </w:r>
      <w:r w:rsidRPr="00B553A9">
        <w:t>.</w:t>
      </w:r>
    </w:p>
    <w:p w14:paraId="38BCDA74" w14:textId="137EE7F9" w:rsidR="008E6416" w:rsidRPr="008E6416" w:rsidRDefault="008E6416" w:rsidP="008E6416">
      <w:pPr>
        <w:pStyle w:val="ST111"/>
        <w:numPr>
          <w:ilvl w:val="2"/>
          <w:numId w:val="5"/>
        </w:numPr>
      </w:pPr>
      <w:r w:rsidRPr="008E6416">
        <w:rPr>
          <w:rFonts w:cstheme="minorHAnsi"/>
          <w:bCs/>
        </w:rPr>
        <w:t>SME Bidders will be exempted from Tender Fee and Tender Bond</w:t>
      </w:r>
      <w:r>
        <w:rPr>
          <w:rFonts w:cstheme="minorHAnsi"/>
          <w:bCs/>
        </w:rPr>
        <w:t xml:space="preserve">. However, SME Bidder must submit </w:t>
      </w:r>
      <w:proofErr w:type="spellStart"/>
      <w:r>
        <w:rPr>
          <w:rFonts w:cstheme="minorHAnsi"/>
          <w:bCs/>
        </w:rPr>
        <w:t>Riyada</w:t>
      </w:r>
      <w:proofErr w:type="spellEnd"/>
      <w:r>
        <w:rPr>
          <w:rFonts w:cstheme="minorHAnsi"/>
          <w:bCs/>
        </w:rPr>
        <w:t xml:space="preserve"> Card</w:t>
      </w:r>
      <w:r w:rsidRPr="008E6416">
        <w:rPr>
          <w:rFonts w:cstheme="minorHAnsi"/>
          <w:bCs/>
        </w:rPr>
        <w:t>.</w:t>
      </w:r>
    </w:p>
    <w:p w14:paraId="49FF8669" w14:textId="693FBF0E" w:rsidR="002B0063" w:rsidRDefault="00BE777C" w:rsidP="002B0063">
      <w:pPr>
        <w:pStyle w:val="ST111"/>
      </w:pPr>
      <w:r>
        <w:t xml:space="preserve">Make Bank </w:t>
      </w:r>
      <w:r w:rsidR="00015577">
        <w:t>transaction</w:t>
      </w:r>
      <w:r w:rsidR="002B0063" w:rsidRPr="002B0063">
        <w:t xml:space="preserve"> </w:t>
      </w:r>
      <w:r w:rsidR="002B0063">
        <w:t>2.2 Tender Fee</w:t>
      </w:r>
    </w:p>
    <w:p w14:paraId="33BA268F" w14:textId="77777777" w:rsidR="00030E8E" w:rsidRPr="00030E8E" w:rsidRDefault="00030E8E" w:rsidP="004B4629">
      <w:pPr>
        <w:pStyle w:val="Heading3"/>
        <w:numPr>
          <w:ilvl w:val="0"/>
          <w:numId w:val="0"/>
        </w:numPr>
      </w:pPr>
    </w:p>
    <w:p w14:paraId="6CF60412" w14:textId="68B251F6" w:rsidR="002B0063" w:rsidRDefault="002B0063" w:rsidP="002B0063">
      <w:pPr>
        <w:pStyle w:val="ST111"/>
      </w:pPr>
      <w:r w:rsidRPr="002B0063">
        <w:rPr>
          <w:b/>
          <w:bCs/>
        </w:rPr>
        <w:t>NON-SME Bidder</w:t>
      </w:r>
      <w:r>
        <w:t xml:space="preserve"> can make the payment of the Tender Fee either of the following options:</w:t>
      </w:r>
    </w:p>
    <w:p w14:paraId="69EE0C3D" w14:textId="05F68F3A" w:rsidR="002B0063" w:rsidRDefault="002B0063" w:rsidP="002B0063">
      <w:pPr>
        <w:pStyle w:val="ST111"/>
        <w:numPr>
          <w:ilvl w:val="0"/>
          <w:numId w:val="0"/>
        </w:numPr>
        <w:ind w:left="851"/>
      </w:pPr>
      <w:r>
        <w:t xml:space="preserve">a) Bank transfer to the following Oman Broadband account, which the transfer receipt must be forwarded via email as stated in section 2.1.1 </w:t>
      </w:r>
      <w:proofErr w:type="gramStart"/>
      <w:r>
        <w:t>in order to</w:t>
      </w:r>
      <w:proofErr w:type="gramEnd"/>
      <w:r>
        <w:t xml:space="preserve"> receive the Tender Documents:</w:t>
      </w:r>
    </w:p>
    <w:p w14:paraId="6C587D70" w14:textId="77777777" w:rsidR="002B0063" w:rsidRPr="002B0063" w:rsidRDefault="002B0063" w:rsidP="002B0063">
      <w:pPr>
        <w:pStyle w:val="ST111"/>
        <w:numPr>
          <w:ilvl w:val="0"/>
          <w:numId w:val="0"/>
        </w:numPr>
        <w:ind w:left="851"/>
        <w:rPr>
          <w:b/>
          <w:bCs/>
        </w:rPr>
      </w:pPr>
      <w:r w:rsidRPr="002B0063">
        <w:rPr>
          <w:b/>
          <w:bCs/>
        </w:rPr>
        <w:t>Oman Broadband Company SAOC</w:t>
      </w:r>
    </w:p>
    <w:p w14:paraId="19D12681" w14:textId="77777777" w:rsidR="002B0063" w:rsidRPr="002B0063" w:rsidRDefault="002B0063" w:rsidP="002B0063">
      <w:pPr>
        <w:pStyle w:val="ST111"/>
        <w:numPr>
          <w:ilvl w:val="0"/>
          <w:numId w:val="0"/>
        </w:numPr>
        <w:ind w:left="851"/>
        <w:rPr>
          <w:b/>
          <w:bCs/>
        </w:rPr>
      </w:pPr>
      <w:r w:rsidRPr="002B0063">
        <w:rPr>
          <w:b/>
          <w:bCs/>
        </w:rPr>
        <w:t xml:space="preserve"> </w:t>
      </w:r>
      <w:proofErr w:type="gramStart"/>
      <w:r w:rsidRPr="002B0063">
        <w:rPr>
          <w:b/>
          <w:bCs/>
        </w:rPr>
        <w:t>Bank :</w:t>
      </w:r>
      <w:proofErr w:type="gramEnd"/>
      <w:r w:rsidRPr="002B0063">
        <w:rPr>
          <w:b/>
          <w:bCs/>
        </w:rPr>
        <w:t xml:space="preserve"> Bank Muscat</w:t>
      </w:r>
    </w:p>
    <w:p w14:paraId="07BEDD3C" w14:textId="77777777" w:rsidR="002B0063" w:rsidRPr="002B0063" w:rsidRDefault="002B0063" w:rsidP="002B0063">
      <w:pPr>
        <w:pStyle w:val="ST111"/>
        <w:numPr>
          <w:ilvl w:val="0"/>
          <w:numId w:val="0"/>
        </w:numPr>
        <w:ind w:left="851"/>
        <w:rPr>
          <w:b/>
          <w:bCs/>
        </w:rPr>
      </w:pPr>
      <w:r w:rsidRPr="002B0063">
        <w:rPr>
          <w:b/>
          <w:bCs/>
        </w:rPr>
        <w:t>Branch: Corporate Branch</w:t>
      </w:r>
    </w:p>
    <w:p w14:paraId="59D16A3C" w14:textId="076619EA" w:rsidR="002B0063" w:rsidRPr="00030E8E" w:rsidRDefault="002B0063" w:rsidP="00030E8E">
      <w:pPr>
        <w:pStyle w:val="ST111"/>
        <w:numPr>
          <w:ilvl w:val="0"/>
          <w:numId w:val="0"/>
        </w:numPr>
        <w:ind w:left="851"/>
        <w:rPr>
          <w:b/>
          <w:bCs/>
        </w:rPr>
      </w:pPr>
      <w:r w:rsidRPr="002B0063">
        <w:rPr>
          <w:b/>
          <w:bCs/>
        </w:rPr>
        <w:t>Account: 0423044209960013</w:t>
      </w:r>
      <w:r w:rsidR="00BE777C" w:rsidRPr="002B0063">
        <w:rPr>
          <w:b/>
          <w:bCs/>
        </w:rPr>
        <w:t xml:space="preserve"> </w:t>
      </w:r>
    </w:p>
    <w:p w14:paraId="119922D1" w14:textId="71254BB9" w:rsidR="008E6416" w:rsidRDefault="008E6416" w:rsidP="008E6416">
      <w:pPr>
        <w:pStyle w:val="ST111"/>
        <w:numPr>
          <w:ilvl w:val="0"/>
          <w:numId w:val="0"/>
        </w:numPr>
        <w:ind w:left="851"/>
      </w:pPr>
    </w:p>
    <w:p w14:paraId="6097E403" w14:textId="77777777" w:rsidR="00BE777C" w:rsidRDefault="00BE777C" w:rsidP="00BE777C">
      <w:pPr>
        <w:pStyle w:val="Heading2"/>
        <w:numPr>
          <w:ilvl w:val="1"/>
          <w:numId w:val="5"/>
        </w:numPr>
        <w:tabs>
          <w:tab w:val="clear" w:pos="851"/>
        </w:tabs>
        <w:spacing w:after="0"/>
        <w:rPr>
          <w:b w:val="0"/>
          <w:bCs w:val="0"/>
        </w:rPr>
      </w:pPr>
      <w:bookmarkStart w:id="10" w:name="_Ref449851463"/>
      <w:bookmarkStart w:id="11" w:name="_Toc84944313"/>
      <w:r>
        <w:t>Confidentiality Declaration</w:t>
      </w:r>
      <w:bookmarkEnd w:id="10"/>
      <w:bookmarkEnd w:id="11"/>
    </w:p>
    <w:p w14:paraId="3E131FE1" w14:textId="77777777" w:rsidR="00BE777C" w:rsidRDefault="00BE777C" w:rsidP="00BE777C">
      <w:pPr>
        <w:pStyle w:val="Heading3"/>
        <w:numPr>
          <w:ilvl w:val="2"/>
          <w:numId w:val="5"/>
        </w:numPr>
        <w:tabs>
          <w:tab w:val="clear" w:pos="851"/>
        </w:tabs>
      </w:pPr>
      <w:r>
        <w:t xml:space="preserve">Prior to collection of the Tender Documents the Bidder shall sign the attached Confidentiality Declaration (Appendix 2). The Confidentiality Declaration must be completed, signed by an authorized person, stamped with the Bidders company stamp, and be presented, by hand or scanned and forwarded via email, to the Oman Broadband Contracting Section before the Tender Documents can be released to the Bidder. </w:t>
      </w:r>
    </w:p>
    <w:p w14:paraId="7EBADDF1" w14:textId="77777777" w:rsidR="00BE777C" w:rsidRDefault="00BE777C" w:rsidP="00BE777C">
      <w:pPr>
        <w:pStyle w:val="Heading1"/>
        <w:numPr>
          <w:ilvl w:val="0"/>
          <w:numId w:val="5"/>
        </w:numPr>
        <w:rPr>
          <w:b w:val="0"/>
          <w:bCs w:val="0"/>
          <w:sz w:val="22"/>
          <w:szCs w:val="22"/>
        </w:rPr>
      </w:pPr>
      <w:bookmarkStart w:id="12" w:name="_Toc84944314"/>
      <w:r>
        <w:rPr>
          <w:sz w:val="22"/>
          <w:szCs w:val="22"/>
        </w:rPr>
        <w:t>Oman Broadband Contact Point</w:t>
      </w:r>
      <w:bookmarkEnd w:id="12"/>
      <w:r>
        <w:rPr>
          <w:sz w:val="22"/>
          <w:szCs w:val="22"/>
        </w:rPr>
        <w:t xml:space="preserve"> </w:t>
      </w:r>
    </w:p>
    <w:p w14:paraId="61E15345" w14:textId="00DBC7FD" w:rsidR="00BE777C" w:rsidRDefault="00BE777C" w:rsidP="00BE777C">
      <w:pPr>
        <w:pStyle w:val="Heading3"/>
        <w:numPr>
          <w:ilvl w:val="2"/>
          <w:numId w:val="5"/>
        </w:numPr>
        <w:tabs>
          <w:tab w:val="clear" w:pos="851"/>
        </w:tabs>
      </w:pPr>
      <w:r>
        <w:t>All communication with Oman Broadband shall be through Clarification Requests, in writing and addr</w:t>
      </w:r>
      <w:r w:rsidRPr="002B3804">
        <w:t>essed to</w:t>
      </w:r>
      <w:r w:rsidR="00A31829" w:rsidRPr="002B3804">
        <w:t xml:space="preserve"> </w:t>
      </w:r>
      <w:hyperlink r:id="rId10" w:history="1">
        <w:r w:rsidR="00A31829" w:rsidRPr="002B3804">
          <w:rPr>
            <w:rStyle w:val="Hyperlink"/>
          </w:rPr>
          <w:t>tenders@withaq.om</w:t>
        </w:r>
      </w:hyperlink>
      <w:r w:rsidR="00A31829">
        <w:rPr>
          <w:rtl/>
        </w:rPr>
        <w:tab/>
      </w:r>
      <w:r>
        <w:rPr>
          <w:rStyle w:val="Hyperlink"/>
        </w:rPr>
        <w:t xml:space="preserve">  </w:t>
      </w:r>
      <w:r>
        <w:t xml:space="preserve"> </w:t>
      </w:r>
    </w:p>
    <w:p w14:paraId="1C446D7D" w14:textId="24C1107E" w:rsidR="00BE777C" w:rsidRDefault="00BE777C" w:rsidP="00BE777C">
      <w:pPr>
        <w:pStyle w:val="Heading3"/>
        <w:numPr>
          <w:ilvl w:val="2"/>
          <w:numId w:val="5"/>
        </w:numPr>
        <w:tabs>
          <w:tab w:val="clear" w:pos="851"/>
        </w:tabs>
      </w:pPr>
      <w:r>
        <w:rPr>
          <w:noProof/>
        </w:rPr>
        <w:t xml:space="preserve">No Clarification Requests shall be entertained after the Clarification Request Closing Date included in the table </w:t>
      </w:r>
      <w:r w:rsidR="002B3804">
        <w:rPr>
          <w:noProof/>
        </w:rPr>
        <w:t>below</w:t>
      </w:r>
    </w:p>
    <w:p w14:paraId="202DDE8E" w14:textId="77777777" w:rsidR="002B3804" w:rsidRPr="002B3804" w:rsidRDefault="002B3804" w:rsidP="002B3804">
      <w:pPr>
        <w:pStyle w:val="Heading1"/>
        <w:numPr>
          <w:ilvl w:val="0"/>
          <w:numId w:val="5"/>
        </w:numPr>
        <w:spacing w:before="0"/>
        <w:rPr>
          <w:sz w:val="22"/>
          <w:szCs w:val="22"/>
        </w:rPr>
      </w:pPr>
      <w:bookmarkStart w:id="13" w:name="_Toc468774253"/>
      <w:r w:rsidRPr="002B3804">
        <w:rPr>
          <w:sz w:val="22"/>
          <w:szCs w:val="22"/>
        </w:rPr>
        <w:t>Bid Bond</w:t>
      </w:r>
      <w:bookmarkEnd w:id="13"/>
      <w:r w:rsidRPr="002B3804">
        <w:rPr>
          <w:sz w:val="22"/>
          <w:szCs w:val="22"/>
        </w:rPr>
        <w:t xml:space="preserve"> </w:t>
      </w:r>
    </w:p>
    <w:p w14:paraId="0857765B" w14:textId="1E9A46E5" w:rsidR="002B3804" w:rsidRDefault="002B3804" w:rsidP="002B3804">
      <w:pPr>
        <w:pStyle w:val="Heading3"/>
        <w:numPr>
          <w:ilvl w:val="2"/>
          <w:numId w:val="5"/>
        </w:numPr>
      </w:pPr>
      <w:r w:rsidRPr="00BE7BD8">
        <w:t xml:space="preserve">To ensure conformance of the Tender, the </w:t>
      </w:r>
      <w:r>
        <w:t xml:space="preserve">Oman Broadband </w:t>
      </w:r>
      <w:r w:rsidRPr="00BE7BD8">
        <w:t xml:space="preserve">requires the </w:t>
      </w:r>
      <w:r>
        <w:t>Bidder</w:t>
      </w:r>
      <w:r w:rsidRPr="00BE7BD8">
        <w:t xml:space="preserve"> to issue a </w:t>
      </w:r>
      <w:r>
        <w:t>Bid</w:t>
      </w:r>
      <w:r w:rsidRPr="00BE7BD8">
        <w:t xml:space="preserve"> Bond in the exact format detailed in Section T3. The value of this </w:t>
      </w:r>
      <w:r>
        <w:t>Bid</w:t>
      </w:r>
      <w:r w:rsidRPr="00BE7BD8">
        <w:t xml:space="preserve"> Bond shall be indicated in Section T3. The </w:t>
      </w:r>
      <w:r>
        <w:t>Bid</w:t>
      </w:r>
      <w:r w:rsidRPr="00BE7BD8">
        <w:t xml:space="preserve"> Bond shall be forwarded to </w:t>
      </w:r>
      <w:r>
        <w:t xml:space="preserve">Oman Broadband </w:t>
      </w:r>
      <w:r w:rsidRPr="00BE7BD8">
        <w:t xml:space="preserve">as </w:t>
      </w:r>
      <w:r>
        <w:t>a</w:t>
      </w:r>
      <w:r w:rsidRPr="00BE7BD8">
        <w:t xml:space="preserve"> separate </w:t>
      </w:r>
      <w:r>
        <w:t>envelop along the tender proposal.</w:t>
      </w:r>
      <w:r w:rsidRPr="00BE7BD8">
        <w:t xml:space="preserve"> The </w:t>
      </w:r>
      <w:r>
        <w:t>Bid</w:t>
      </w:r>
      <w:r w:rsidRPr="00BE7BD8">
        <w:t xml:space="preserve"> Bond shall be enforced </w:t>
      </w:r>
      <w:proofErr w:type="gramStart"/>
      <w:r w:rsidRPr="00BE7BD8">
        <w:t>in the event that</w:t>
      </w:r>
      <w:proofErr w:type="gramEnd"/>
      <w:r w:rsidRPr="00BE7BD8">
        <w:t xml:space="preserve"> </w:t>
      </w:r>
      <w:proofErr w:type="gramStart"/>
      <w:r>
        <w:t>Bidder</w:t>
      </w:r>
      <w:proofErr w:type="gramEnd"/>
      <w:r w:rsidRPr="00BE7BD8">
        <w:t xml:space="preserve"> fails to submit and substantiate a conforming </w:t>
      </w:r>
      <w:r>
        <w:t>bid</w:t>
      </w:r>
      <w:r w:rsidRPr="00BE7BD8">
        <w:t xml:space="preserve"> or has failed to accept award of the contract or purchase order.</w:t>
      </w:r>
    </w:p>
    <w:p w14:paraId="08290BB6" w14:textId="77777777" w:rsidR="00BE777C" w:rsidRDefault="00BE777C" w:rsidP="00BE777C">
      <w:pPr>
        <w:pStyle w:val="Heading1"/>
        <w:numPr>
          <w:ilvl w:val="0"/>
          <w:numId w:val="5"/>
        </w:numPr>
        <w:rPr>
          <w:b w:val="0"/>
          <w:bCs w:val="0"/>
          <w:sz w:val="22"/>
          <w:szCs w:val="22"/>
        </w:rPr>
      </w:pPr>
      <w:bookmarkStart w:id="14" w:name="_Toc84944315"/>
      <w:bookmarkEnd w:id="3"/>
      <w:r>
        <w:rPr>
          <w:sz w:val="22"/>
          <w:szCs w:val="22"/>
        </w:rPr>
        <w:t>Tender Collection</w:t>
      </w:r>
      <w:bookmarkEnd w:id="14"/>
      <w:r>
        <w:rPr>
          <w:sz w:val="22"/>
          <w:szCs w:val="22"/>
        </w:rPr>
        <w:t xml:space="preserve"> </w:t>
      </w:r>
    </w:p>
    <w:p w14:paraId="29B2FA8B" w14:textId="77777777" w:rsidR="00BE777C" w:rsidRDefault="00BE777C" w:rsidP="00BE777C">
      <w:pPr>
        <w:pStyle w:val="Heading2"/>
        <w:numPr>
          <w:ilvl w:val="1"/>
          <w:numId w:val="5"/>
        </w:numPr>
        <w:tabs>
          <w:tab w:val="clear" w:pos="851"/>
        </w:tabs>
        <w:rPr>
          <w:b w:val="0"/>
          <w:bCs w:val="0"/>
        </w:rPr>
      </w:pPr>
      <w:bookmarkStart w:id="15" w:name="_Ref46385450"/>
      <w:bookmarkStart w:id="16" w:name="_Toc408906707"/>
      <w:bookmarkStart w:id="17" w:name="_Toc84944316"/>
      <w:bookmarkStart w:id="18" w:name="_Ref46385433"/>
      <w:r>
        <w:t>Collection of Tender Documents</w:t>
      </w:r>
      <w:bookmarkEnd w:id="15"/>
      <w:bookmarkEnd w:id="16"/>
      <w:bookmarkEnd w:id="17"/>
    </w:p>
    <w:p w14:paraId="52426D87" w14:textId="749216FE" w:rsidR="00BE777C" w:rsidRDefault="00BE777C" w:rsidP="00BE777C">
      <w:pPr>
        <w:pStyle w:val="Heading3"/>
        <w:numPr>
          <w:ilvl w:val="2"/>
          <w:numId w:val="5"/>
        </w:numPr>
        <w:tabs>
          <w:tab w:val="clear" w:pos="851"/>
        </w:tabs>
        <w:rPr>
          <w:b/>
          <w:bCs/>
        </w:rPr>
      </w:pPr>
      <w:r>
        <w:t xml:space="preserve">Once the Bidder Details Sheet, Confidentiality Declaration and confirmation of payment of Tender Fee requested in Article </w:t>
      </w:r>
      <w:r>
        <w:fldChar w:fldCharType="begin"/>
      </w:r>
      <w:r>
        <w:instrText xml:space="preserve"> REF _Ref449851463 \r \p \h </w:instrText>
      </w:r>
      <w:r>
        <w:fldChar w:fldCharType="separate"/>
      </w:r>
      <w:r w:rsidR="004D515A">
        <w:rPr>
          <w:cs/>
        </w:rPr>
        <w:t>‎</w:t>
      </w:r>
      <w:r w:rsidR="004D515A">
        <w:t>2.3 above</w:t>
      </w:r>
      <w:r>
        <w:fldChar w:fldCharType="end"/>
      </w:r>
      <w:r>
        <w:t xml:space="preserve"> have been received, Bidder may collect the Tender Documents from Oman Broadband Contracting Section. </w:t>
      </w:r>
    </w:p>
    <w:p w14:paraId="5970B560" w14:textId="77777777" w:rsidR="00BE777C" w:rsidRDefault="00BE777C" w:rsidP="00BE777C">
      <w:pPr>
        <w:pStyle w:val="Heading1"/>
        <w:numPr>
          <w:ilvl w:val="0"/>
          <w:numId w:val="5"/>
        </w:numPr>
        <w:rPr>
          <w:b w:val="0"/>
          <w:bCs w:val="0"/>
          <w:sz w:val="22"/>
          <w:szCs w:val="22"/>
        </w:rPr>
      </w:pPr>
      <w:bookmarkStart w:id="19" w:name="_Ref449851292"/>
      <w:bookmarkStart w:id="20" w:name="_Toc84944317"/>
      <w:bookmarkEnd w:id="18"/>
      <w:r>
        <w:rPr>
          <w:sz w:val="22"/>
          <w:szCs w:val="22"/>
        </w:rPr>
        <w:t>Outline Tender Process and Submission of Bid</w:t>
      </w:r>
      <w:bookmarkEnd w:id="19"/>
      <w:bookmarkEnd w:id="20"/>
    </w:p>
    <w:p w14:paraId="53EAFBD7" w14:textId="20228D51" w:rsidR="00BE777C" w:rsidRDefault="00BE777C" w:rsidP="00BE777C">
      <w:pPr>
        <w:pStyle w:val="Heading3"/>
        <w:numPr>
          <w:ilvl w:val="2"/>
          <w:numId w:val="5"/>
        </w:numPr>
        <w:tabs>
          <w:tab w:val="clear" w:pos="851"/>
        </w:tabs>
      </w:pPr>
      <w:r>
        <w:t>The Technical Bid and the Commercial Bid are to be submitted</w:t>
      </w:r>
      <w:r w:rsidR="006314C3">
        <w:t xml:space="preserve"> in two separate documents</w:t>
      </w:r>
      <w:r>
        <w:t>.</w:t>
      </w:r>
    </w:p>
    <w:p w14:paraId="504E854A" w14:textId="77777777" w:rsidR="00BE777C" w:rsidRDefault="00BE777C" w:rsidP="00BE777C">
      <w:pPr>
        <w:pStyle w:val="Heading3"/>
        <w:numPr>
          <w:ilvl w:val="2"/>
          <w:numId w:val="5"/>
        </w:numPr>
        <w:tabs>
          <w:tab w:val="clear" w:pos="851"/>
        </w:tabs>
      </w:pPr>
      <w:r>
        <w:t xml:space="preserve">The opening of the Technical Bid and Commercial Bid is the discretion of Oman Broadband. </w:t>
      </w:r>
    </w:p>
    <w:p w14:paraId="6F5C531A" w14:textId="77777777" w:rsidR="00BE777C" w:rsidRDefault="00BE777C" w:rsidP="00BE777C">
      <w:pPr>
        <w:pStyle w:val="Heading3"/>
        <w:numPr>
          <w:ilvl w:val="2"/>
          <w:numId w:val="5"/>
        </w:numPr>
        <w:tabs>
          <w:tab w:val="clear" w:pos="851"/>
        </w:tabs>
      </w:pPr>
      <w:r>
        <w:t>The proposed Tender Process schedule is:</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3076"/>
      </w:tblGrid>
      <w:tr w:rsidR="00BE777C" w14:paraId="7E11ABC9" w14:textId="77777777" w:rsidTr="00030E8E">
        <w:trPr>
          <w:trHeight w:val="221"/>
          <w:jc w:val="center"/>
        </w:trPr>
        <w:tc>
          <w:tcPr>
            <w:tcW w:w="60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3ED09E0" w14:textId="77777777" w:rsidR="00BE777C" w:rsidRDefault="00BE777C" w:rsidP="00E7447B">
            <w:pPr>
              <w:pStyle w:val="NormalIndent"/>
              <w:keepNext/>
              <w:keepLines/>
              <w:spacing w:before="0"/>
              <w:ind w:left="0"/>
              <w:jc w:val="center"/>
              <w:rPr>
                <w:b/>
                <w:bCs/>
              </w:rPr>
            </w:pPr>
          </w:p>
          <w:p w14:paraId="77A0B2E9" w14:textId="77777777" w:rsidR="00BE777C" w:rsidRDefault="00BE777C" w:rsidP="00E7447B">
            <w:pPr>
              <w:pStyle w:val="NormalIndent"/>
              <w:keepNext/>
              <w:keepLines/>
              <w:spacing w:before="0"/>
              <w:ind w:left="0"/>
              <w:jc w:val="center"/>
              <w:rPr>
                <w:b/>
                <w:bCs/>
              </w:rPr>
            </w:pPr>
            <w:r>
              <w:rPr>
                <w:b/>
                <w:bCs/>
              </w:rPr>
              <w:t>Activity</w:t>
            </w:r>
          </w:p>
        </w:tc>
        <w:tc>
          <w:tcPr>
            <w:tcW w:w="307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AFC7AFF" w14:textId="77777777" w:rsidR="00BE777C" w:rsidRDefault="00BE777C" w:rsidP="00E7447B">
            <w:pPr>
              <w:pStyle w:val="NormalIndent"/>
              <w:keepNext/>
              <w:keepLines/>
              <w:spacing w:before="0"/>
              <w:ind w:left="0"/>
              <w:jc w:val="center"/>
              <w:rPr>
                <w:b/>
                <w:bCs/>
              </w:rPr>
            </w:pPr>
          </w:p>
          <w:p w14:paraId="73076745" w14:textId="77777777" w:rsidR="00BE777C" w:rsidRDefault="00BE777C" w:rsidP="00E7447B">
            <w:pPr>
              <w:pStyle w:val="NormalIndent"/>
              <w:keepNext/>
              <w:keepLines/>
              <w:spacing w:before="0"/>
              <w:ind w:left="0"/>
              <w:jc w:val="center"/>
              <w:rPr>
                <w:b/>
                <w:bCs/>
              </w:rPr>
            </w:pPr>
            <w:r>
              <w:rPr>
                <w:b/>
                <w:bCs/>
              </w:rPr>
              <w:t>Date</w:t>
            </w:r>
          </w:p>
        </w:tc>
      </w:tr>
      <w:tr w:rsidR="00084421" w14:paraId="18063BE2" w14:textId="77777777" w:rsidTr="00030E8E">
        <w:trPr>
          <w:trHeight w:val="216"/>
          <w:jc w:val="center"/>
        </w:trPr>
        <w:tc>
          <w:tcPr>
            <w:tcW w:w="6027" w:type="dxa"/>
            <w:tcBorders>
              <w:top w:val="single" w:sz="4" w:space="0" w:color="auto"/>
              <w:left w:val="single" w:sz="4" w:space="0" w:color="auto"/>
              <w:bottom w:val="single" w:sz="4" w:space="0" w:color="auto"/>
              <w:right w:val="single" w:sz="4" w:space="0" w:color="auto"/>
            </w:tcBorders>
            <w:hideMark/>
          </w:tcPr>
          <w:p w14:paraId="06F8499D" w14:textId="77777777" w:rsidR="00084421" w:rsidRPr="00B553A9" w:rsidRDefault="00084421" w:rsidP="00084421">
            <w:pPr>
              <w:pStyle w:val="NormalIndent"/>
              <w:keepNext/>
              <w:keepLines/>
              <w:spacing w:before="0"/>
              <w:ind w:left="0"/>
            </w:pPr>
            <w:r w:rsidRPr="00B553A9">
              <w:t xml:space="preserve">Issue of T1-Invitation to Bid </w:t>
            </w:r>
          </w:p>
        </w:tc>
        <w:tc>
          <w:tcPr>
            <w:tcW w:w="30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CCECB" w14:textId="2395E6D4" w:rsidR="00084421" w:rsidRPr="00B553A9" w:rsidRDefault="00B553A9" w:rsidP="00084421">
            <w:pPr>
              <w:jc w:val="center"/>
            </w:pPr>
            <w:r w:rsidRPr="00B553A9">
              <w:t>25</w:t>
            </w:r>
            <w:r w:rsidR="00084421" w:rsidRPr="00B553A9">
              <w:t>/</w:t>
            </w:r>
            <w:r w:rsidR="00030E8E" w:rsidRPr="00B553A9">
              <w:t>0</w:t>
            </w:r>
            <w:r w:rsidRPr="00B553A9">
              <w:t>6</w:t>
            </w:r>
            <w:r w:rsidR="00084421" w:rsidRPr="00B553A9">
              <w:t>/202</w:t>
            </w:r>
            <w:r w:rsidR="00030E8E" w:rsidRPr="00B553A9">
              <w:t>4</w:t>
            </w:r>
          </w:p>
        </w:tc>
      </w:tr>
      <w:tr w:rsidR="00084421" w14:paraId="4282D0B4" w14:textId="77777777" w:rsidTr="00030E8E">
        <w:trPr>
          <w:trHeight w:val="247"/>
          <w:jc w:val="center"/>
        </w:trPr>
        <w:tc>
          <w:tcPr>
            <w:tcW w:w="6027" w:type="dxa"/>
            <w:tcBorders>
              <w:top w:val="single" w:sz="4" w:space="0" w:color="auto"/>
              <w:left w:val="single" w:sz="4" w:space="0" w:color="auto"/>
              <w:bottom w:val="single" w:sz="4" w:space="0" w:color="auto"/>
              <w:right w:val="single" w:sz="4" w:space="0" w:color="auto"/>
            </w:tcBorders>
            <w:hideMark/>
          </w:tcPr>
          <w:p w14:paraId="42340393" w14:textId="77777777" w:rsidR="00084421" w:rsidRPr="00B553A9" w:rsidRDefault="00084421" w:rsidP="00084421">
            <w:pPr>
              <w:pStyle w:val="NormalIndent"/>
              <w:keepNext/>
              <w:keepLines/>
              <w:spacing w:before="0"/>
              <w:ind w:left="0"/>
            </w:pPr>
            <w:r w:rsidRPr="00B553A9">
              <w:t>Tender Documents available for collection</w:t>
            </w:r>
          </w:p>
        </w:tc>
        <w:tc>
          <w:tcPr>
            <w:tcW w:w="30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9FA43" w14:textId="349CF056" w:rsidR="00084421" w:rsidRPr="00B553A9" w:rsidRDefault="00B553A9" w:rsidP="00084421">
            <w:pPr>
              <w:jc w:val="center"/>
            </w:pPr>
            <w:r w:rsidRPr="00B553A9">
              <w:t>25</w:t>
            </w:r>
            <w:r w:rsidR="00084421" w:rsidRPr="00B553A9">
              <w:t>/0</w:t>
            </w:r>
            <w:r w:rsidRPr="00B553A9">
              <w:t>6</w:t>
            </w:r>
            <w:r w:rsidR="00084421" w:rsidRPr="00B553A9">
              <w:t>/202</w:t>
            </w:r>
            <w:r w:rsidR="00030E8E" w:rsidRPr="00B553A9">
              <w:t>4</w:t>
            </w:r>
          </w:p>
        </w:tc>
      </w:tr>
      <w:tr w:rsidR="00030E8E" w14:paraId="207FA248" w14:textId="77777777" w:rsidTr="00030E8E">
        <w:trPr>
          <w:trHeight w:val="247"/>
          <w:jc w:val="center"/>
        </w:trPr>
        <w:tc>
          <w:tcPr>
            <w:tcW w:w="6027" w:type="dxa"/>
            <w:tcBorders>
              <w:top w:val="single" w:sz="4" w:space="0" w:color="auto"/>
              <w:left w:val="single" w:sz="4" w:space="0" w:color="auto"/>
              <w:bottom w:val="single" w:sz="4" w:space="0" w:color="auto"/>
              <w:right w:val="single" w:sz="4" w:space="0" w:color="auto"/>
            </w:tcBorders>
            <w:hideMark/>
          </w:tcPr>
          <w:p w14:paraId="2F8D669A" w14:textId="77777777" w:rsidR="00030E8E" w:rsidRPr="00B553A9" w:rsidRDefault="00030E8E" w:rsidP="00030E8E">
            <w:pPr>
              <w:pStyle w:val="NormalIndent"/>
              <w:keepNext/>
              <w:keepLines/>
              <w:spacing w:before="0"/>
              <w:ind w:left="0"/>
              <w:jc w:val="left"/>
            </w:pPr>
            <w:r w:rsidRPr="00B553A9">
              <w:t>Final date for collection of Tender Documents</w:t>
            </w:r>
          </w:p>
        </w:tc>
        <w:tc>
          <w:tcPr>
            <w:tcW w:w="30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5FA49" w14:textId="10A51FBE" w:rsidR="00030E8E" w:rsidRPr="00B553A9" w:rsidRDefault="00B553A9" w:rsidP="00030E8E">
            <w:pPr>
              <w:jc w:val="center"/>
            </w:pPr>
            <w:r w:rsidRPr="00B553A9">
              <w:t>4</w:t>
            </w:r>
            <w:r w:rsidR="00030E8E" w:rsidRPr="00B553A9">
              <w:t>/0</w:t>
            </w:r>
            <w:r w:rsidRPr="00B553A9">
              <w:t>7</w:t>
            </w:r>
            <w:r w:rsidR="00030E8E" w:rsidRPr="00B553A9">
              <w:t>/2024</w:t>
            </w:r>
          </w:p>
        </w:tc>
      </w:tr>
      <w:tr w:rsidR="00030E8E" w14:paraId="5F33E96A" w14:textId="77777777" w:rsidTr="00030E8E">
        <w:trPr>
          <w:trHeight w:val="247"/>
          <w:jc w:val="center"/>
        </w:trPr>
        <w:tc>
          <w:tcPr>
            <w:tcW w:w="6027" w:type="dxa"/>
            <w:tcBorders>
              <w:top w:val="single" w:sz="4" w:space="0" w:color="auto"/>
              <w:left w:val="single" w:sz="4" w:space="0" w:color="auto"/>
              <w:bottom w:val="single" w:sz="4" w:space="0" w:color="auto"/>
              <w:right w:val="single" w:sz="4" w:space="0" w:color="auto"/>
            </w:tcBorders>
            <w:hideMark/>
          </w:tcPr>
          <w:p w14:paraId="5B815CE0" w14:textId="77777777" w:rsidR="00030E8E" w:rsidRPr="00B553A9" w:rsidRDefault="00030E8E" w:rsidP="00030E8E">
            <w:pPr>
              <w:pStyle w:val="NormalIndent"/>
              <w:keepNext/>
              <w:keepLines/>
              <w:spacing w:before="0"/>
              <w:ind w:left="0"/>
            </w:pPr>
            <w:r w:rsidRPr="00B553A9">
              <w:t>Clarification Request Closing Date</w:t>
            </w:r>
          </w:p>
        </w:tc>
        <w:tc>
          <w:tcPr>
            <w:tcW w:w="30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4EA79" w14:textId="15D344ED" w:rsidR="00030E8E" w:rsidRPr="00B553A9" w:rsidRDefault="00B553A9" w:rsidP="00030E8E">
            <w:pPr>
              <w:jc w:val="center"/>
            </w:pPr>
            <w:r w:rsidRPr="00B553A9">
              <w:t>11</w:t>
            </w:r>
            <w:r w:rsidR="00030E8E" w:rsidRPr="00B553A9">
              <w:t>/0</w:t>
            </w:r>
            <w:r w:rsidRPr="00B553A9">
              <w:t>7</w:t>
            </w:r>
            <w:r w:rsidR="00030E8E" w:rsidRPr="00B553A9">
              <w:t>/2024</w:t>
            </w:r>
          </w:p>
        </w:tc>
      </w:tr>
      <w:tr w:rsidR="00030E8E" w14:paraId="0E87596F" w14:textId="77777777" w:rsidTr="00030E8E">
        <w:trPr>
          <w:trHeight w:val="247"/>
          <w:jc w:val="center"/>
        </w:trPr>
        <w:tc>
          <w:tcPr>
            <w:tcW w:w="602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58E6FF5" w14:textId="77777777" w:rsidR="00030E8E" w:rsidRPr="00B553A9" w:rsidRDefault="00030E8E" w:rsidP="00030E8E">
            <w:pPr>
              <w:pStyle w:val="NormalIndent"/>
              <w:keepLines/>
              <w:spacing w:before="0"/>
              <w:ind w:left="0"/>
              <w:rPr>
                <w:b/>
              </w:rPr>
            </w:pPr>
            <w:r w:rsidRPr="00B553A9">
              <w:rPr>
                <w:b/>
              </w:rPr>
              <w:t>Technical &amp; Commercial Bid Submission Date</w:t>
            </w:r>
          </w:p>
        </w:tc>
        <w:tc>
          <w:tcPr>
            <w:tcW w:w="307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469EBCA" w14:textId="6E8AD782" w:rsidR="00030E8E" w:rsidRPr="00B553A9" w:rsidRDefault="00B553A9" w:rsidP="00030E8E">
            <w:pPr>
              <w:jc w:val="center"/>
              <w:rPr>
                <w:b/>
              </w:rPr>
            </w:pPr>
            <w:r w:rsidRPr="00B553A9">
              <w:t>24</w:t>
            </w:r>
            <w:r w:rsidR="00030E8E" w:rsidRPr="00B553A9">
              <w:t>/0</w:t>
            </w:r>
            <w:r w:rsidRPr="00B553A9">
              <w:t>7</w:t>
            </w:r>
            <w:r w:rsidR="00030E8E" w:rsidRPr="00B553A9">
              <w:t>/2024</w:t>
            </w:r>
          </w:p>
        </w:tc>
      </w:tr>
    </w:tbl>
    <w:p w14:paraId="4C05A365" w14:textId="434643A8" w:rsidR="006314C3" w:rsidRDefault="00BE777C" w:rsidP="002B3804">
      <w:pPr>
        <w:pStyle w:val="Heading3"/>
        <w:numPr>
          <w:ilvl w:val="2"/>
          <w:numId w:val="5"/>
        </w:numPr>
        <w:tabs>
          <w:tab w:val="clear" w:pos="851"/>
        </w:tabs>
        <w:spacing w:before="240"/>
      </w:pPr>
      <w:r>
        <w:t>Bids to be submitted by 2.00 PM on or before Bid Submission Date.</w:t>
      </w:r>
    </w:p>
    <w:p w14:paraId="5B0C674E" w14:textId="77777777" w:rsidR="00BE777C" w:rsidRDefault="00BE777C" w:rsidP="00BE777C">
      <w:pPr>
        <w:pStyle w:val="Heading1"/>
        <w:numPr>
          <w:ilvl w:val="0"/>
          <w:numId w:val="5"/>
        </w:numPr>
        <w:rPr>
          <w:b w:val="0"/>
          <w:bCs w:val="0"/>
          <w:sz w:val="22"/>
          <w:szCs w:val="22"/>
        </w:rPr>
      </w:pPr>
      <w:bookmarkStart w:id="21" w:name="_Toc84944318"/>
      <w:r>
        <w:rPr>
          <w:sz w:val="22"/>
          <w:szCs w:val="22"/>
        </w:rPr>
        <w:t>Contract Award</w:t>
      </w:r>
      <w:bookmarkEnd w:id="21"/>
    </w:p>
    <w:p w14:paraId="17BD4BFB" w14:textId="0CA21BEA" w:rsidR="00B553A9" w:rsidRDefault="00BE777C" w:rsidP="002B3804">
      <w:pPr>
        <w:pStyle w:val="ST111"/>
        <w:numPr>
          <w:ilvl w:val="2"/>
          <w:numId w:val="5"/>
        </w:numPr>
      </w:pPr>
      <w:proofErr w:type="gramStart"/>
      <w:r>
        <w:t>In the event that</w:t>
      </w:r>
      <w:proofErr w:type="gramEnd"/>
      <w:r>
        <w:t xml:space="preserve"> Oman Broadband considers a Bidder to be commercially a potentially successful competitor for the award of the Contract, Oman Broadband may subject Bidder to a further technical and financial evaluation. Only when a Bidder satisfies Oman Broadband technical, financial and commercial requirements will a Contract be awarded.</w:t>
      </w:r>
    </w:p>
    <w:p w14:paraId="6881F678" w14:textId="77777777" w:rsidR="002B3804" w:rsidRPr="002B3804" w:rsidRDefault="002B3804" w:rsidP="002B3804">
      <w:pPr>
        <w:numPr>
          <w:ilvl w:val="0"/>
          <w:numId w:val="1"/>
        </w:numPr>
        <w:spacing w:after="120" w:line="240" w:lineRule="auto"/>
        <w:jc w:val="both"/>
        <w:outlineLvl w:val="0"/>
        <w:rPr>
          <w:rFonts w:ascii="Tahoma" w:eastAsia="Times New Roman" w:hAnsi="Tahoma" w:cs="Tahoma"/>
          <w:b/>
          <w:bCs/>
          <w14:ligatures w14:val="standardContextual"/>
        </w:rPr>
      </w:pPr>
      <w:r w:rsidRPr="002B3804">
        <w:rPr>
          <w:rFonts w:ascii="Tahoma" w:eastAsia="Times New Roman" w:hAnsi="Tahoma" w:cs="Tahoma"/>
          <w:b/>
          <w:bCs/>
          <w14:ligatures w14:val="standardContextual"/>
        </w:rPr>
        <w:t>Telecommunications Regulatory Authority Registration</w:t>
      </w:r>
    </w:p>
    <w:p w14:paraId="5A494542" w14:textId="13FF345D" w:rsidR="002B3804" w:rsidRDefault="002B3804" w:rsidP="002B3804">
      <w:pPr>
        <w:numPr>
          <w:ilvl w:val="2"/>
          <w:numId w:val="1"/>
        </w:numPr>
        <w:tabs>
          <w:tab w:val="clear" w:pos="851"/>
        </w:tabs>
        <w:spacing w:after="120" w:line="240" w:lineRule="auto"/>
        <w:jc w:val="both"/>
        <w:outlineLvl w:val="2"/>
        <w:rPr>
          <w:rFonts w:ascii="Tahoma" w:eastAsia="Times New Roman" w:hAnsi="Tahoma" w:cs="Tahoma"/>
          <w:sz w:val="20"/>
          <w:szCs w:val="20"/>
          <w14:ligatures w14:val="standardContextual"/>
        </w:rPr>
      </w:pPr>
      <w:bookmarkStart w:id="22" w:name="_Hlk170205130"/>
      <w:r w:rsidRPr="002B3804">
        <w:rPr>
          <w:rFonts w:ascii="Tahoma" w:eastAsia="Times New Roman" w:hAnsi="Tahoma" w:cs="Tahoma"/>
          <w:sz w:val="20"/>
          <w:szCs w:val="20"/>
          <w14:ligatures w14:val="standardContextual"/>
        </w:rPr>
        <w:t xml:space="preserve">The bidder shall </w:t>
      </w:r>
      <w:proofErr w:type="gramStart"/>
      <w:r w:rsidRPr="002B3804">
        <w:rPr>
          <w:rFonts w:ascii="Tahoma" w:eastAsia="Times New Roman" w:hAnsi="Tahoma" w:cs="Tahoma"/>
          <w:sz w:val="20"/>
          <w:szCs w:val="20"/>
          <w14:ligatures w14:val="standardContextual"/>
        </w:rPr>
        <w:t>registered</w:t>
      </w:r>
      <w:proofErr w:type="gramEnd"/>
      <w:r w:rsidRPr="002B3804">
        <w:rPr>
          <w:rFonts w:ascii="Tahoma" w:eastAsia="Times New Roman" w:hAnsi="Tahoma" w:cs="Tahoma"/>
          <w:sz w:val="20"/>
          <w:szCs w:val="20"/>
          <w14:ligatures w14:val="standardContextual"/>
        </w:rPr>
        <w:t xml:space="preserve"> vendor in </w:t>
      </w:r>
      <w:proofErr w:type="spellStart"/>
      <w:r w:rsidRPr="002B3804">
        <w:rPr>
          <w:rFonts w:ascii="Tahoma" w:eastAsia="Times New Roman" w:hAnsi="Tahoma" w:cs="Tahoma"/>
          <w:sz w:val="20"/>
          <w:szCs w:val="20"/>
          <w14:ligatures w14:val="standardContextual"/>
        </w:rPr>
        <w:t>Nafad</w:t>
      </w:r>
      <w:proofErr w:type="spellEnd"/>
      <w:r w:rsidRPr="002B3804">
        <w:rPr>
          <w:rFonts w:ascii="Tahoma" w:eastAsia="Times New Roman" w:hAnsi="Tahoma" w:cs="Tahoma"/>
          <w:sz w:val="20"/>
          <w:szCs w:val="20"/>
          <w14:ligatures w14:val="standardContextual"/>
        </w:rPr>
        <w:t xml:space="preserve"> </w:t>
      </w:r>
      <w:r w:rsidRPr="002B3804">
        <w:rPr>
          <w:rFonts w:ascii="Tahoma" w:eastAsia="Times New Roman" w:hAnsi="Tahoma" w:cs="Tahoma"/>
          <w:color w:val="0000FF"/>
          <w:sz w:val="20"/>
          <w:szCs w:val="20"/>
          <w14:ligatures w14:val="standardContextual"/>
        </w:rPr>
        <w:t>(access)</w:t>
      </w:r>
      <w:r w:rsidRPr="002B3804">
        <w:rPr>
          <w:rFonts w:ascii="Tahoma" w:eastAsia="Times New Roman" w:hAnsi="Tahoma" w:cs="Tahoma"/>
          <w:sz w:val="20"/>
          <w:szCs w:val="20"/>
          <w14:ligatures w14:val="standardContextual"/>
        </w:rPr>
        <w:t xml:space="preserve"> platform upon proposal submission </w:t>
      </w:r>
      <w:hyperlink r:id="rId11" w:history="1">
        <w:r w:rsidRPr="002B3804">
          <w:rPr>
            <w:rStyle w:val="Hyperlink"/>
            <w:rFonts w:eastAsia="Times New Roman"/>
            <w14:ligatures w14:val="standardContextual"/>
          </w:rPr>
          <w:t>www.access.om</w:t>
        </w:r>
      </w:hyperlink>
      <w:r w:rsidRPr="002B3804">
        <w:rPr>
          <w:rFonts w:ascii="Tahoma" w:eastAsia="Times New Roman" w:hAnsi="Tahoma" w:cs="Tahoma"/>
          <w:sz w:val="20"/>
          <w:szCs w:val="20"/>
          <w14:ligatures w14:val="standardContextual"/>
        </w:rPr>
        <w:t>.</w:t>
      </w:r>
    </w:p>
    <w:p w14:paraId="607E362C" w14:textId="597E3878" w:rsidR="00B553A9" w:rsidRPr="002B3804" w:rsidRDefault="002B3804" w:rsidP="002B3804">
      <w:pPr>
        <w:numPr>
          <w:ilvl w:val="2"/>
          <w:numId w:val="1"/>
        </w:numPr>
        <w:tabs>
          <w:tab w:val="clear" w:pos="851"/>
        </w:tabs>
        <w:spacing w:after="120" w:line="240" w:lineRule="auto"/>
        <w:jc w:val="both"/>
        <w:outlineLvl w:val="2"/>
        <w:rPr>
          <w:rFonts w:ascii="Tahoma" w:eastAsia="Times New Roman" w:hAnsi="Tahoma" w:cs="Tahoma"/>
          <w:sz w:val="20"/>
          <w:szCs w:val="20"/>
          <w14:ligatures w14:val="standardContextual"/>
        </w:rPr>
      </w:pPr>
      <w:r w:rsidRPr="002B3804">
        <w:rPr>
          <w14:ligatures w14:val="standardContextual"/>
        </w:rPr>
        <w:t>The bidder shall approve registered vendor within the TRA “Regulation of regulating the implementation of services in the field of telecommunication” TRA Resolution No 109/2022.</w:t>
      </w:r>
    </w:p>
    <w:bookmarkEnd w:id="22"/>
    <w:p w14:paraId="15A62C7F" w14:textId="77777777" w:rsidR="00BE777C" w:rsidRDefault="00BE777C" w:rsidP="00BE777C">
      <w:pPr>
        <w:rPr>
          <w:b/>
          <w:bCs/>
        </w:rPr>
      </w:pPr>
      <w:r>
        <w:rPr>
          <w:b/>
          <w:bCs/>
        </w:rPr>
        <w:br w:type="page"/>
      </w:r>
    </w:p>
    <w:p w14:paraId="2EB22494" w14:textId="77777777" w:rsidR="00BE777C" w:rsidRDefault="00BE777C" w:rsidP="00BE777C">
      <w:pPr>
        <w:pStyle w:val="Heading1"/>
        <w:numPr>
          <w:ilvl w:val="0"/>
          <w:numId w:val="5"/>
        </w:numPr>
        <w:rPr>
          <w:b w:val="0"/>
          <w:bCs w:val="0"/>
          <w:sz w:val="22"/>
          <w:szCs w:val="22"/>
        </w:rPr>
      </w:pPr>
      <w:bookmarkStart w:id="23" w:name="_Toc84944319"/>
      <w:r>
        <w:rPr>
          <w:sz w:val="22"/>
          <w:szCs w:val="22"/>
        </w:rPr>
        <w:lastRenderedPageBreak/>
        <w:t>Appendix 1 – Bidder Details for this Tender</w:t>
      </w:r>
      <w:bookmarkEnd w:id="23"/>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5823"/>
      </w:tblGrid>
      <w:tr w:rsidR="00BE777C" w14:paraId="0681CF0D"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0332055B" w14:textId="77777777" w:rsidR="00BE777C" w:rsidRDefault="00BE777C" w:rsidP="00E7447B">
            <w:pPr>
              <w:spacing w:after="0"/>
            </w:pPr>
            <w:r>
              <w:t xml:space="preserve">Contract/ Tender number </w:t>
            </w:r>
          </w:p>
        </w:tc>
        <w:tc>
          <w:tcPr>
            <w:tcW w:w="5823" w:type="dxa"/>
            <w:tcBorders>
              <w:top w:val="single" w:sz="4" w:space="0" w:color="auto"/>
              <w:left w:val="single" w:sz="4" w:space="0" w:color="auto"/>
              <w:bottom w:val="single" w:sz="4" w:space="0" w:color="auto"/>
              <w:right w:val="single" w:sz="4" w:space="0" w:color="auto"/>
            </w:tcBorders>
            <w:hideMark/>
          </w:tcPr>
          <w:p w14:paraId="31042164" w14:textId="359CC03B" w:rsidR="00BE777C" w:rsidRPr="00015577" w:rsidRDefault="00030E8E" w:rsidP="00E7447B">
            <w:pPr>
              <w:spacing w:after="0"/>
              <w:rPr>
                <w:b/>
                <w:bCs/>
                <w:iCs/>
                <w:highlight w:val="yellow"/>
              </w:rPr>
            </w:pPr>
            <w:r w:rsidRPr="004B4629">
              <w:rPr>
                <w:b/>
                <w:bCs/>
                <w:iCs/>
              </w:rPr>
              <w:t>OBB-T-000</w:t>
            </w:r>
            <w:r w:rsidR="004B4629" w:rsidRPr="004B4629">
              <w:rPr>
                <w:b/>
                <w:bCs/>
                <w:iCs/>
              </w:rPr>
              <w:t>7</w:t>
            </w:r>
            <w:r w:rsidRPr="004B4629">
              <w:rPr>
                <w:b/>
                <w:bCs/>
                <w:iCs/>
              </w:rPr>
              <w:t>-24</w:t>
            </w:r>
          </w:p>
        </w:tc>
      </w:tr>
      <w:tr w:rsidR="00DF0BF7" w14:paraId="683768AB" w14:textId="77777777" w:rsidTr="00A65F02">
        <w:tc>
          <w:tcPr>
            <w:tcW w:w="3505" w:type="dxa"/>
            <w:tcBorders>
              <w:top w:val="single" w:sz="4" w:space="0" w:color="auto"/>
              <w:left w:val="single" w:sz="4" w:space="0" w:color="auto"/>
              <w:bottom w:val="single" w:sz="4" w:space="0" w:color="auto"/>
              <w:right w:val="single" w:sz="4" w:space="0" w:color="auto"/>
            </w:tcBorders>
          </w:tcPr>
          <w:p w14:paraId="3EF5F538" w14:textId="31631F0B" w:rsidR="00DF0BF7" w:rsidRDefault="00DF0BF7" w:rsidP="00DF0BF7">
            <w:pPr>
              <w:spacing w:after="0"/>
            </w:pPr>
            <w:r>
              <w:t>Contract/ Tender title</w:t>
            </w:r>
          </w:p>
        </w:tc>
        <w:tc>
          <w:tcPr>
            <w:tcW w:w="5823" w:type="dxa"/>
            <w:tcBorders>
              <w:top w:val="single" w:sz="4" w:space="0" w:color="auto"/>
              <w:left w:val="single" w:sz="4" w:space="0" w:color="auto"/>
              <w:bottom w:val="single" w:sz="4" w:space="0" w:color="auto"/>
              <w:right w:val="single" w:sz="4" w:space="0" w:color="auto"/>
            </w:tcBorders>
            <w:vAlign w:val="center"/>
          </w:tcPr>
          <w:p w14:paraId="7CCD3A02" w14:textId="59AAE821" w:rsidR="00DF0BF7" w:rsidRPr="00015577" w:rsidRDefault="004B4629" w:rsidP="002271EB">
            <w:pPr>
              <w:spacing w:after="0"/>
              <w:rPr>
                <w:b/>
                <w:bCs/>
                <w:highlight w:val="yellow"/>
              </w:rPr>
            </w:pPr>
            <w:r w:rsidRPr="004B4629">
              <w:rPr>
                <w:b/>
                <w:bCs/>
                <w:iCs/>
              </w:rPr>
              <w:t>In-Building Solution (IBS)</w:t>
            </w:r>
          </w:p>
        </w:tc>
      </w:tr>
      <w:tr w:rsidR="00DF0BF7" w14:paraId="2655172F"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371DEAC3" w14:textId="77777777" w:rsidR="00DF0BF7" w:rsidRDefault="00DF0BF7" w:rsidP="00DF0BF7">
            <w:pPr>
              <w:spacing w:after="0"/>
            </w:pPr>
            <w:r>
              <w:t>Full name of Bidder</w:t>
            </w:r>
          </w:p>
        </w:tc>
        <w:tc>
          <w:tcPr>
            <w:tcW w:w="5823" w:type="dxa"/>
            <w:tcBorders>
              <w:top w:val="single" w:sz="4" w:space="0" w:color="auto"/>
              <w:left w:val="single" w:sz="4" w:space="0" w:color="auto"/>
              <w:bottom w:val="single" w:sz="4" w:space="0" w:color="auto"/>
              <w:right w:val="single" w:sz="4" w:space="0" w:color="auto"/>
            </w:tcBorders>
          </w:tcPr>
          <w:p w14:paraId="11C3F9DC" w14:textId="77777777" w:rsidR="00DF0BF7" w:rsidRDefault="00DF0BF7" w:rsidP="00DF0BF7">
            <w:pPr>
              <w:spacing w:after="0"/>
            </w:pPr>
          </w:p>
        </w:tc>
      </w:tr>
      <w:tr w:rsidR="00DF0BF7" w14:paraId="7D8E04A6"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29672AA3" w14:textId="77777777" w:rsidR="00DF0BF7" w:rsidRDefault="00DF0BF7" w:rsidP="00DF0BF7">
            <w:pPr>
              <w:spacing w:after="0"/>
            </w:pPr>
            <w:r>
              <w:t>Postal Address</w:t>
            </w:r>
          </w:p>
        </w:tc>
        <w:tc>
          <w:tcPr>
            <w:tcW w:w="5823" w:type="dxa"/>
            <w:tcBorders>
              <w:top w:val="single" w:sz="4" w:space="0" w:color="auto"/>
              <w:left w:val="single" w:sz="4" w:space="0" w:color="auto"/>
              <w:bottom w:val="single" w:sz="4" w:space="0" w:color="auto"/>
              <w:right w:val="single" w:sz="4" w:space="0" w:color="auto"/>
            </w:tcBorders>
          </w:tcPr>
          <w:p w14:paraId="75DB6A68" w14:textId="77777777" w:rsidR="00DF0BF7" w:rsidRDefault="00DF0BF7" w:rsidP="00DF0BF7">
            <w:pPr>
              <w:spacing w:after="0"/>
            </w:pPr>
          </w:p>
        </w:tc>
      </w:tr>
      <w:tr w:rsidR="00DF0BF7" w14:paraId="7CC508F7"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4C5551A9" w14:textId="77777777" w:rsidR="00DF0BF7" w:rsidRDefault="00DF0BF7" w:rsidP="00DF0BF7">
            <w:pPr>
              <w:spacing w:after="0"/>
            </w:pPr>
            <w:r>
              <w:t>City</w:t>
            </w:r>
          </w:p>
        </w:tc>
        <w:tc>
          <w:tcPr>
            <w:tcW w:w="5823" w:type="dxa"/>
            <w:tcBorders>
              <w:top w:val="single" w:sz="4" w:space="0" w:color="auto"/>
              <w:left w:val="single" w:sz="4" w:space="0" w:color="auto"/>
              <w:bottom w:val="single" w:sz="4" w:space="0" w:color="auto"/>
              <w:right w:val="single" w:sz="4" w:space="0" w:color="auto"/>
            </w:tcBorders>
          </w:tcPr>
          <w:p w14:paraId="002A95E4" w14:textId="77777777" w:rsidR="00DF0BF7" w:rsidRDefault="00DF0BF7" w:rsidP="00DF0BF7">
            <w:pPr>
              <w:spacing w:after="0"/>
            </w:pPr>
          </w:p>
        </w:tc>
      </w:tr>
      <w:tr w:rsidR="00DF0BF7" w14:paraId="6E645951"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2DF5F454" w14:textId="77777777" w:rsidR="00DF0BF7" w:rsidRDefault="00DF0BF7" w:rsidP="00DF0BF7">
            <w:pPr>
              <w:spacing w:after="0"/>
            </w:pPr>
            <w:r>
              <w:t>Country</w:t>
            </w:r>
          </w:p>
        </w:tc>
        <w:tc>
          <w:tcPr>
            <w:tcW w:w="5823" w:type="dxa"/>
            <w:tcBorders>
              <w:top w:val="single" w:sz="4" w:space="0" w:color="auto"/>
              <w:left w:val="single" w:sz="4" w:space="0" w:color="auto"/>
              <w:bottom w:val="single" w:sz="4" w:space="0" w:color="auto"/>
              <w:right w:val="single" w:sz="4" w:space="0" w:color="auto"/>
            </w:tcBorders>
          </w:tcPr>
          <w:p w14:paraId="4FAB0179" w14:textId="77777777" w:rsidR="00DF0BF7" w:rsidRDefault="00DF0BF7" w:rsidP="00DF0BF7">
            <w:pPr>
              <w:spacing w:after="0"/>
            </w:pPr>
          </w:p>
        </w:tc>
      </w:tr>
      <w:tr w:rsidR="00DF0BF7" w14:paraId="3ABF68E0"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1AC37AE1" w14:textId="77777777" w:rsidR="00DF0BF7" w:rsidRDefault="00DF0BF7" w:rsidP="00DF0BF7">
            <w:pPr>
              <w:spacing w:after="0"/>
            </w:pPr>
            <w:r>
              <w:t>Website</w:t>
            </w:r>
          </w:p>
        </w:tc>
        <w:tc>
          <w:tcPr>
            <w:tcW w:w="5823" w:type="dxa"/>
            <w:tcBorders>
              <w:top w:val="single" w:sz="4" w:space="0" w:color="auto"/>
              <w:left w:val="single" w:sz="4" w:space="0" w:color="auto"/>
              <w:bottom w:val="single" w:sz="4" w:space="0" w:color="auto"/>
              <w:right w:val="single" w:sz="4" w:space="0" w:color="auto"/>
            </w:tcBorders>
          </w:tcPr>
          <w:p w14:paraId="584DC65B" w14:textId="77777777" w:rsidR="00DF0BF7" w:rsidRDefault="00DF0BF7" w:rsidP="00DF0BF7">
            <w:pPr>
              <w:spacing w:after="0"/>
            </w:pPr>
          </w:p>
        </w:tc>
      </w:tr>
      <w:tr w:rsidR="00DF0BF7" w14:paraId="11F38C9F"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5C272EB8" w14:textId="77777777" w:rsidR="00DF0BF7" w:rsidRDefault="00DF0BF7" w:rsidP="00DF0BF7">
            <w:pPr>
              <w:spacing w:after="0"/>
            </w:pPr>
            <w:r>
              <w:t>Office main tel. number</w:t>
            </w:r>
          </w:p>
        </w:tc>
        <w:tc>
          <w:tcPr>
            <w:tcW w:w="5823" w:type="dxa"/>
            <w:tcBorders>
              <w:top w:val="single" w:sz="4" w:space="0" w:color="auto"/>
              <w:left w:val="single" w:sz="4" w:space="0" w:color="auto"/>
              <w:bottom w:val="single" w:sz="4" w:space="0" w:color="auto"/>
              <w:right w:val="single" w:sz="4" w:space="0" w:color="auto"/>
            </w:tcBorders>
          </w:tcPr>
          <w:p w14:paraId="66381E69" w14:textId="77777777" w:rsidR="00DF0BF7" w:rsidRDefault="00DF0BF7" w:rsidP="00DF0BF7">
            <w:pPr>
              <w:spacing w:after="0"/>
            </w:pPr>
          </w:p>
        </w:tc>
      </w:tr>
      <w:tr w:rsidR="00DF0BF7" w14:paraId="45AD1489"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47666782" w14:textId="77777777" w:rsidR="00DF0BF7" w:rsidRDefault="00DF0BF7" w:rsidP="00DF0BF7">
            <w:pPr>
              <w:spacing w:after="0"/>
            </w:pPr>
            <w:r>
              <w:t>Country of registration</w:t>
            </w:r>
          </w:p>
        </w:tc>
        <w:tc>
          <w:tcPr>
            <w:tcW w:w="5823" w:type="dxa"/>
            <w:tcBorders>
              <w:top w:val="single" w:sz="4" w:space="0" w:color="auto"/>
              <w:left w:val="single" w:sz="4" w:space="0" w:color="auto"/>
              <w:bottom w:val="single" w:sz="4" w:space="0" w:color="auto"/>
              <w:right w:val="single" w:sz="4" w:space="0" w:color="auto"/>
            </w:tcBorders>
          </w:tcPr>
          <w:p w14:paraId="3E9DC576" w14:textId="77777777" w:rsidR="00DF0BF7" w:rsidRDefault="00DF0BF7" w:rsidP="00DF0BF7">
            <w:pPr>
              <w:spacing w:after="0"/>
            </w:pPr>
          </w:p>
        </w:tc>
      </w:tr>
      <w:tr w:rsidR="00DF0BF7" w14:paraId="37418625"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1BF9AF5A" w14:textId="77777777" w:rsidR="00DF0BF7" w:rsidRDefault="00DF0BF7" w:rsidP="00DF0BF7">
            <w:pPr>
              <w:spacing w:after="0"/>
            </w:pPr>
            <w:r>
              <w:t>Status in Oman</w:t>
            </w:r>
          </w:p>
        </w:tc>
        <w:tc>
          <w:tcPr>
            <w:tcW w:w="5823" w:type="dxa"/>
            <w:tcBorders>
              <w:top w:val="single" w:sz="4" w:space="0" w:color="auto"/>
              <w:left w:val="single" w:sz="4" w:space="0" w:color="auto"/>
              <w:bottom w:val="single" w:sz="4" w:space="0" w:color="auto"/>
              <w:right w:val="single" w:sz="4" w:space="0" w:color="auto"/>
            </w:tcBorders>
            <w:hideMark/>
          </w:tcPr>
          <w:p w14:paraId="54C8D288" w14:textId="77777777" w:rsidR="00DF0BF7" w:rsidRDefault="00DF0BF7" w:rsidP="00DF0BF7">
            <w:pPr>
              <w:spacing w:after="0"/>
            </w:pPr>
            <w:r>
              <w:t>Agent / locally registered branch office / Omani LLC / foreign company</w:t>
            </w:r>
          </w:p>
        </w:tc>
      </w:tr>
      <w:tr w:rsidR="00DF0BF7" w14:paraId="177BB735" w14:textId="77777777" w:rsidTr="00A65F02">
        <w:trPr>
          <w:trHeight w:val="512"/>
        </w:trPr>
        <w:tc>
          <w:tcPr>
            <w:tcW w:w="3505" w:type="dxa"/>
            <w:tcBorders>
              <w:top w:val="single" w:sz="4" w:space="0" w:color="auto"/>
              <w:left w:val="single" w:sz="4" w:space="0" w:color="auto"/>
              <w:bottom w:val="single" w:sz="4" w:space="0" w:color="auto"/>
              <w:right w:val="single" w:sz="4" w:space="0" w:color="auto"/>
            </w:tcBorders>
            <w:hideMark/>
          </w:tcPr>
          <w:p w14:paraId="67C41201" w14:textId="77777777" w:rsidR="00DF0BF7" w:rsidRDefault="00DF0BF7" w:rsidP="00DF0BF7">
            <w:pPr>
              <w:spacing w:after="0"/>
            </w:pPr>
            <w:r>
              <w:t xml:space="preserve">Ownership details </w:t>
            </w:r>
            <w:r>
              <w:rPr>
                <w:i/>
                <w:iCs/>
              </w:rPr>
              <w:t>(percentages and names, indicate where Omani)</w:t>
            </w:r>
          </w:p>
        </w:tc>
        <w:tc>
          <w:tcPr>
            <w:tcW w:w="5823" w:type="dxa"/>
            <w:tcBorders>
              <w:top w:val="single" w:sz="4" w:space="0" w:color="auto"/>
              <w:left w:val="single" w:sz="4" w:space="0" w:color="auto"/>
              <w:bottom w:val="single" w:sz="4" w:space="0" w:color="auto"/>
              <w:right w:val="single" w:sz="4" w:space="0" w:color="auto"/>
            </w:tcBorders>
            <w:hideMark/>
          </w:tcPr>
          <w:p w14:paraId="67F3A506" w14:textId="77777777" w:rsidR="00DF0BF7" w:rsidRDefault="00DF0BF7" w:rsidP="00DF0BF7">
            <w:pPr>
              <w:spacing w:after="0"/>
            </w:pPr>
            <w:r>
              <w:t xml:space="preserve">- XX% - </w:t>
            </w:r>
          </w:p>
          <w:p w14:paraId="18588890" w14:textId="255A1DB9" w:rsidR="00DF0BF7" w:rsidRDefault="00DF0BF7" w:rsidP="00DF0BF7">
            <w:pPr>
              <w:spacing w:after="0"/>
            </w:pPr>
            <w:r>
              <w:t xml:space="preserve">- XX% - </w:t>
            </w:r>
          </w:p>
        </w:tc>
      </w:tr>
    </w:tbl>
    <w:p w14:paraId="00303D41" w14:textId="77777777" w:rsidR="00BE777C" w:rsidRDefault="00BE777C" w:rsidP="00A65F02">
      <w:pPr>
        <w:spacing w:after="0"/>
        <w:rPr>
          <w:b/>
          <w:bCs/>
        </w:rPr>
      </w:pPr>
      <w:r>
        <w:rPr>
          <w:b/>
          <w:bCs/>
        </w:rPr>
        <w:t>Name of company and address to be awarded the Contract (if different from details above)</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5885"/>
      </w:tblGrid>
      <w:tr w:rsidR="00BE777C" w14:paraId="6E7C7087"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55AAA7A6" w14:textId="77777777" w:rsidR="00BE777C" w:rsidRDefault="00BE777C" w:rsidP="00E7447B">
            <w:pPr>
              <w:spacing w:after="0"/>
            </w:pPr>
            <w:r>
              <w:t>Full name</w:t>
            </w:r>
          </w:p>
        </w:tc>
        <w:tc>
          <w:tcPr>
            <w:tcW w:w="5885" w:type="dxa"/>
            <w:tcBorders>
              <w:top w:val="single" w:sz="4" w:space="0" w:color="auto"/>
              <w:left w:val="single" w:sz="4" w:space="0" w:color="auto"/>
              <w:bottom w:val="single" w:sz="4" w:space="0" w:color="auto"/>
              <w:right w:val="single" w:sz="4" w:space="0" w:color="auto"/>
            </w:tcBorders>
          </w:tcPr>
          <w:p w14:paraId="0EEE7EA0" w14:textId="77777777" w:rsidR="00BE777C" w:rsidRDefault="00BE777C" w:rsidP="00E7447B">
            <w:pPr>
              <w:spacing w:after="0"/>
            </w:pPr>
          </w:p>
        </w:tc>
      </w:tr>
      <w:tr w:rsidR="00BE777C" w14:paraId="31A3D52B"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36F5D1EC" w14:textId="77777777" w:rsidR="00BE777C" w:rsidRDefault="00BE777C" w:rsidP="00E7447B">
            <w:pPr>
              <w:spacing w:after="0"/>
            </w:pPr>
            <w:r>
              <w:t>Registered address</w:t>
            </w:r>
          </w:p>
        </w:tc>
        <w:tc>
          <w:tcPr>
            <w:tcW w:w="5885" w:type="dxa"/>
            <w:tcBorders>
              <w:top w:val="single" w:sz="4" w:space="0" w:color="auto"/>
              <w:left w:val="single" w:sz="4" w:space="0" w:color="auto"/>
              <w:bottom w:val="single" w:sz="4" w:space="0" w:color="auto"/>
              <w:right w:val="single" w:sz="4" w:space="0" w:color="auto"/>
            </w:tcBorders>
          </w:tcPr>
          <w:p w14:paraId="0F830D59" w14:textId="77777777" w:rsidR="00BE777C" w:rsidRDefault="00BE777C" w:rsidP="00E7447B">
            <w:pPr>
              <w:spacing w:after="0"/>
            </w:pPr>
          </w:p>
        </w:tc>
      </w:tr>
      <w:tr w:rsidR="00BE777C" w14:paraId="2B378379"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7535912F" w14:textId="77777777" w:rsidR="00BE777C" w:rsidRDefault="00BE777C" w:rsidP="00E7447B">
            <w:pPr>
              <w:spacing w:after="0"/>
            </w:pPr>
            <w:r>
              <w:t>City</w:t>
            </w:r>
          </w:p>
        </w:tc>
        <w:tc>
          <w:tcPr>
            <w:tcW w:w="5885" w:type="dxa"/>
            <w:tcBorders>
              <w:top w:val="single" w:sz="4" w:space="0" w:color="auto"/>
              <w:left w:val="single" w:sz="4" w:space="0" w:color="auto"/>
              <w:bottom w:val="single" w:sz="4" w:space="0" w:color="auto"/>
              <w:right w:val="single" w:sz="4" w:space="0" w:color="auto"/>
            </w:tcBorders>
          </w:tcPr>
          <w:p w14:paraId="230FAB9E" w14:textId="77777777" w:rsidR="00BE777C" w:rsidRDefault="00BE777C" w:rsidP="00E7447B">
            <w:pPr>
              <w:spacing w:after="0"/>
            </w:pPr>
          </w:p>
        </w:tc>
      </w:tr>
      <w:tr w:rsidR="00BE777C" w14:paraId="0E18C4B6"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0BBB7FD8" w14:textId="77777777" w:rsidR="00BE777C" w:rsidRDefault="00BE777C" w:rsidP="00E7447B">
            <w:pPr>
              <w:spacing w:after="0"/>
            </w:pPr>
            <w:r>
              <w:t>Country</w:t>
            </w:r>
          </w:p>
        </w:tc>
        <w:tc>
          <w:tcPr>
            <w:tcW w:w="5885" w:type="dxa"/>
            <w:tcBorders>
              <w:top w:val="single" w:sz="4" w:space="0" w:color="auto"/>
              <w:left w:val="single" w:sz="4" w:space="0" w:color="auto"/>
              <w:bottom w:val="single" w:sz="4" w:space="0" w:color="auto"/>
              <w:right w:val="single" w:sz="4" w:space="0" w:color="auto"/>
            </w:tcBorders>
          </w:tcPr>
          <w:p w14:paraId="33242E80" w14:textId="77777777" w:rsidR="00BE777C" w:rsidRDefault="00BE777C" w:rsidP="00E7447B">
            <w:pPr>
              <w:spacing w:after="0"/>
            </w:pPr>
          </w:p>
        </w:tc>
      </w:tr>
      <w:tr w:rsidR="00BE777C" w14:paraId="7F688C88"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673F3648" w14:textId="77777777" w:rsidR="00BE777C" w:rsidRDefault="00BE777C" w:rsidP="00E7447B">
            <w:pPr>
              <w:spacing w:after="0"/>
            </w:pPr>
            <w:r>
              <w:t xml:space="preserve">Office </w:t>
            </w:r>
            <w:proofErr w:type="gramStart"/>
            <w:r>
              <w:t>main</w:t>
            </w:r>
            <w:proofErr w:type="gramEnd"/>
            <w:r>
              <w:t xml:space="preserve"> tell number</w:t>
            </w:r>
          </w:p>
        </w:tc>
        <w:tc>
          <w:tcPr>
            <w:tcW w:w="5885" w:type="dxa"/>
            <w:tcBorders>
              <w:top w:val="single" w:sz="4" w:space="0" w:color="auto"/>
              <w:left w:val="single" w:sz="4" w:space="0" w:color="auto"/>
              <w:bottom w:val="single" w:sz="4" w:space="0" w:color="auto"/>
              <w:right w:val="single" w:sz="4" w:space="0" w:color="auto"/>
            </w:tcBorders>
          </w:tcPr>
          <w:p w14:paraId="7F1262E3" w14:textId="77777777" w:rsidR="00BE777C" w:rsidRDefault="00BE777C" w:rsidP="00E7447B">
            <w:pPr>
              <w:spacing w:after="0"/>
            </w:pPr>
          </w:p>
        </w:tc>
      </w:tr>
      <w:tr w:rsidR="00BE777C" w14:paraId="2A4465A2"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68E4372A" w14:textId="77777777" w:rsidR="00BE777C" w:rsidRDefault="00BE777C" w:rsidP="00E7447B">
            <w:pPr>
              <w:spacing w:after="0"/>
            </w:pPr>
            <w:r>
              <w:t>Status in Oman</w:t>
            </w:r>
          </w:p>
        </w:tc>
        <w:tc>
          <w:tcPr>
            <w:tcW w:w="5885" w:type="dxa"/>
            <w:tcBorders>
              <w:top w:val="single" w:sz="4" w:space="0" w:color="auto"/>
              <w:left w:val="single" w:sz="4" w:space="0" w:color="auto"/>
              <w:bottom w:val="single" w:sz="4" w:space="0" w:color="auto"/>
              <w:right w:val="single" w:sz="4" w:space="0" w:color="auto"/>
            </w:tcBorders>
            <w:hideMark/>
          </w:tcPr>
          <w:p w14:paraId="1625268B" w14:textId="77777777" w:rsidR="00BE777C" w:rsidRDefault="00BE777C" w:rsidP="00E7447B">
            <w:pPr>
              <w:spacing w:after="0"/>
            </w:pPr>
            <w:r>
              <w:t>Agent / locally registered branch office / Omani LLC / foreign company</w:t>
            </w:r>
          </w:p>
        </w:tc>
      </w:tr>
      <w:tr w:rsidR="00BE777C" w14:paraId="717D1EF8"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1CFBC81A" w14:textId="77777777" w:rsidR="00BE777C" w:rsidRDefault="00BE777C" w:rsidP="00E7447B">
            <w:pPr>
              <w:spacing w:after="0"/>
            </w:pPr>
            <w:r>
              <w:t xml:space="preserve">Ownership details </w:t>
            </w:r>
            <w:r>
              <w:rPr>
                <w:i/>
                <w:iCs/>
              </w:rPr>
              <w:t>(percentages and names, indicate where Omani)</w:t>
            </w:r>
          </w:p>
        </w:tc>
        <w:tc>
          <w:tcPr>
            <w:tcW w:w="5885" w:type="dxa"/>
            <w:tcBorders>
              <w:top w:val="single" w:sz="4" w:space="0" w:color="auto"/>
              <w:left w:val="single" w:sz="4" w:space="0" w:color="auto"/>
              <w:bottom w:val="single" w:sz="4" w:space="0" w:color="auto"/>
              <w:right w:val="single" w:sz="4" w:space="0" w:color="auto"/>
            </w:tcBorders>
            <w:hideMark/>
          </w:tcPr>
          <w:p w14:paraId="02385588" w14:textId="77777777" w:rsidR="00BE777C" w:rsidRDefault="00BE777C" w:rsidP="00E7447B">
            <w:pPr>
              <w:spacing w:after="0"/>
            </w:pPr>
            <w:r>
              <w:t xml:space="preserve">- XX% - </w:t>
            </w:r>
          </w:p>
          <w:p w14:paraId="1DA5821C" w14:textId="6C2A1DBD" w:rsidR="00BE777C" w:rsidRDefault="00BE777C" w:rsidP="00E7447B">
            <w:pPr>
              <w:spacing w:after="0"/>
            </w:pPr>
            <w:r>
              <w:t xml:space="preserve">- XX% - </w:t>
            </w:r>
          </w:p>
        </w:tc>
      </w:tr>
    </w:tbl>
    <w:p w14:paraId="681A1623" w14:textId="22134661" w:rsidR="00BE777C" w:rsidRDefault="00BE777C" w:rsidP="00A65F02">
      <w:pPr>
        <w:spacing w:after="0"/>
        <w:rPr>
          <w:b/>
          <w:bCs/>
        </w:rPr>
      </w:pPr>
      <w:r>
        <w:rPr>
          <w:b/>
          <w:bCs/>
        </w:rPr>
        <w:t xml:space="preserve">Bidder’s representative to which all Tender correspondence shall be </w:t>
      </w:r>
      <w:r w:rsidR="004B4629">
        <w:rPr>
          <w:b/>
          <w:bCs/>
        </w:rPr>
        <w:t>addressed.</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5823"/>
      </w:tblGrid>
      <w:tr w:rsidR="00BE777C" w14:paraId="2995C6CB"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4BD03B45" w14:textId="77777777" w:rsidR="00BE777C" w:rsidRDefault="00BE777C" w:rsidP="00E7447B">
            <w:pPr>
              <w:spacing w:after="0"/>
            </w:pPr>
            <w:r>
              <w:t>Name of person</w:t>
            </w:r>
          </w:p>
        </w:tc>
        <w:tc>
          <w:tcPr>
            <w:tcW w:w="5823" w:type="dxa"/>
            <w:tcBorders>
              <w:top w:val="single" w:sz="4" w:space="0" w:color="auto"/>
              <w:left w:val="single" w:sz="4" w:space="0" w:color="auto"/>
              <w:bottom w:val="single" w:sz="4" w:space="0" w:color="auto"/>
              <w:right w:val="single" w:sz="4" w:space="0" w:color="auto"/>
            </w:tcBorders>
          </w:tcPr>
          <w:p w14:paraId="0E7E97E4" w14:textId="77777777" w:rsidR="00BE777C" w:rsidRDefault="00BE777C" w:rsidP="00E7447B">
            <w:pPr>
              <w:spacing w:after="0"/>
            </w:pPr>
          </w:p>
        </w:tc>
      </w:tr>
      <w:tr w:rsidR="00BE777C" w14:paraId="53D12EB2"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71F81FBA" w14:textId="77777777" w:rsidR="00BE777C" w:rsidRDefault="00BE777C" w:rsidP="00E7447B">
            <w:pPr>
              <w:spacing w:after="0"/>
            </w:pPr>
            <w:r>
              <w:t>Fax number</w:t>
            </w:r>
          </w:p>
        </w:tc>
        <w:tc>
          <w:tcPr>
            <w:tcW w:w="5823" w:type="dxa"/>
            <w:tcBorders>
              <w:top w:val="single" w:sz="4" w:space="0" w:color="auto"/>
              <w:left w:val="single" w:sz="4" w:space="0" w:color="auto"/>
              <w:bottom w:val="single" w:sz="4" w:space="0" w:color="auto"/>
              <w:right w:val="single" w:sz="4" w:space="0" w:color="auto"/>
            </w:tcBorders>
          </w:tcPr>
          <w:p w14:paraId="56E6156F" w14:textId="77777777" w:rsidR="00BE777C" w:rsidRDefault="00BE777C" w:rsidP="00E7447B">
            <w:pPr>
              <w:spacing w:after="0"/>
            </w:pPr>
          </w:p>
        </w:tc>
      </w:tr>
      <w:tr w:rsidR="00BE777C" w14:paraId="5D6AECDE"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1AF947AC" w14:textId="77777777" w:rsidR="00BE777C" w:rsidRDefault="00BE777C" w:rsidP="00E7447B">
            <w:pPr>
              <w:spacing w:after="0"/>
            </w:pPr>
            <w:r>
              <w:t>Telephone number</w:t>
            </w:r>
          </w:p>
        </w:tc>
        <w:tc>
          <w:tcPr>
            <w:tcW w:w="5823" w:type="dxa"/>
            <w:tcBorders>
              <w:top w:val="single" w:sz="4" w:space="0" w:color="auto"/>
              <w:left w:val="single" w:sz="4" w:space="0" w:color="auto"/>
              <w:bottom w:val="single" w:sz="4" w:space="0" w:color="auto"/>
              <w:right w:val="single" w:sz="4" w:space="0" w:color="auto"/>
            </w:tcBorders>
          </w:tcPr>
          <w:p w14:paraId="683F3F43" w14:textId="77777777" w:rsidR="00BE777C" w:rsidRDefault="00BE777C" w:rsidP="00E7447B">
            <w:pPr>
              <w:spacing w:after="0"/>
            </w:pPr>
          </w:p>
        </w:tc>
      </w:tr>
      <w:tr w:rsidR="00BE777C" w14:paraId="62BAA57D"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6A0DE054" w14:textId="77777777" w:rsidR="00BE777C" w:rsidRDefault="00BE777C" w:rsidP="00E7447B">
            <w:pPr>
              <w:spacing w:after="0"/>
            </w:pPr>
            <w:r>
              <w:t>GSM number</w:t>
            </w:r>
          </w:p>
        </w:tc>
        <w:tc>
          <w:tcPr>
            <w:tcW w:w="5823" w:type="dxa"/>
            <w:tcBorders>
              <w:top w:val="single" w:sz="4" w:space="0" w:color="auto"/>
              <w:left w:val="single" w:sz="4" w:space="0" w:color="auto"/>
              <w:bottom w:val="single" w:sz="4" w:space="0" w:color="auto"/>
              <w:right w:val="single" w:sz="4" w:space="0" w:color="auto"/>
            </w:tcBorders>
          </w:tcPr>
          <w:p w14:paraId="3163F4FF" w14:textId="77777777" w:rsidR="00BE777C" w:rsidRDefault="00BE777C" w:rsidP="00E7447B">
            <w:pPr>
              <w:spacing w:after="0"/>
            </w:pPr>
          </w:p>
        </w:tc>
      </w:tr>
      <w:tr w:rsidR="00BE777C" w14:paraId="05C1696F"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2D6B97DC" w14:textId="77777777" w:rsidR="00BE777C" w:rsidRDefault="00BE777C" w:rsidP="00E7447B">
            <w:pPr>
              <w:spacing w:after="0"/>
            </w:pPr>
            <w:r>
              <w:t>e-mail address</w:t>
            </w:r>
          </w:p>
        </w:tc>
        <w:tc>
          <w:tcPr>
            <w:tcW w:w="5823" w:type="dxa"/>
            <w:tcBorders>
              <w:top w:val="single" w:sz="4" w:space="0" w:color="auto"/>
              <w:left w:val="single" w:sz="4" w:space="0" w:color="auto"/>
              <w:bottom w:val="single" w:sz="4" w:space="0" w:color="auto"/>
              <w:right w:val="single" w:sz="4" w:space="0" w:color="auto"/>
            </w:tcBorders>
          </w:tcPr>
          <w:p w14:paraId="13AD9889" w14:textId="77777777" w:rsidR="00BE777C" w:rsidRDefault="00BE777C" w:rsidP="00E7447B">
            <w:pPr>
              <w:spacing w:after="0"/>
            </w:pPr>
          </w:p>
        </w:tc>
      </w:tr>
    </w:tbl>
    <w:p w14:paraId="67F67A80" w14:textId="77777777" w:rsidR="00BE777C" w:rsidRDefault="00BE777C" w:rsidP="00A65F02">
      <w:pPr>
        <w:spacing w:after="0"/>
        <w:rPr>
          <w:b/>
          <w:bCs/>
        </w:rPr>
      </w:pPr>
      <w:bookmarkStart w:id="24" w:name="_Ref61848519"/>
      <w:bookmarkStart w:id="25" w:name="_Ref61851321"/>
      <w:r>
        <w:rPr>
          <w:b/>
          <w:bCs/>
        </w:rPr>
        <w:t>Bidder’s agent in Oman (if applicable)</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5823"/>
      </w:tblGrid>
      <w:tr w:rsidR="00BE777C" w14:paraId="33B388DE"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75C65CA9" w14:textId="77777777" w:rsidR="00BE777C" w:rsidRDefault="00BE777C" w:rsidP="00E7447B">
            <w:pPr>
              <w:spacing w:after="0"/>
            </w:pPr>
            <w:r>
              <w:t>Omani agent name</w:t>
            </w:r>
          </w:p>
        </w:tc>
        <w:tc>
          <w:tcPr>
            <w:tcW w:w="5823" w:type="dxa"/>
            <w:tcBorders>
              <w:top w:val="single" w:sz="4" w:space="0" w:color="auto"/>
              <w:left w:val="single" w:sz="4" w:space="0" w:color="auto"/>
              <w:bottom w:val="single" w:sz="4" w:space="0" w:color="auto"/>
              <w:right w:val="single" w:sz="4" w:space="0" w:color="auto"/>
            </w:tcBorders>
          </w:tcPr>
          <w:p w14:paraId="55DDA944" w14:textId="77777777" w:rsidR="00BE777C" w:rsidRDefault="00BE777C" w:rsidP="00E7447B">
            <w:pPr>
              <w:spacing w:after="0"/>
            </w:pPr>
          </w:p>
        </w:tc>
      </w:tr>
      <w:tr w:rsidR="00BE777C" w14:paraId="5625E5D9"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09968D76" w14:textId="77777777" w:rsidR="00BE777C" w:rsidRDefault="00BE777C" w:rsidP="00E7447B">
            <w:pPr>
              <w:spacing w:after="0"/>
            </w:pPr>
            <w:r>
              <w:t>Postal address</w:t>
            </w:r>
          </w:p>
        </w:tc>
        <w:tc>
          <w:tcPr>
            <w:tcW w:w="5823" w:type="dxa"/>
            <w:tcBorders>
              <w:top w:val="single" w:sz="4" w:space="0" w:color="auto"/>
              <w:left w:val="single" w:sz="4" w:space="0" w:color="auto"/>
              <w:bottom w:val="single" w:sz="4" w:space="0" w:color="auto"/>
              <w:right w:val="single" w:sz="4" w:space="0" w:color="auto"/>
            </w:tcBorders>
          </w:tcPr>
          <w:p w14:paraId="6FBD8F0D" w14:textId="77777777" w:rsidR="00BE777C" w:rsidRDefault="00BE777C" w:rsidP="00E7447B">
            <w:pPr>
              <w:spacing w:after="0"/>
            </w:pPr>
          </w:p>
        </w:tc>
      </w:tr>
      <w:tr w:rsidR="00BE777C" w14:paraId="182364CF"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06EFA70D" w14:textId="77777777" w:rsidR="00BE777C" w:rsidRDefault="00BE777C" w:rsidP="00E7447B">
            <w:pPr>
              <w:spacing w:after="0"/>
            </w:pPr>
            <w:r>
              <w:t>Fax number</w:t>
            </w:r>
          </w:p>
        </w:tc>
        <w:tc>
          <w:tcPr>
            <w:tcW w:w="5823" w:type="dxa"/>
            <w:tcBorders>
              <w:top w:val="single" w:sz="4" w:space="0" w:color="auto"/>
              <w:left w:val="single" w:sz="4" w:space="0" w:color="auto"/>
              <w:bottom w:val="single" w:sz="4" w:space="0" w:color="auto"/>
              <w:right w:val="single" w:sz="4" w:space="0" w:color="auto"/>
            </w:tcBorders>
          </w:tcPr>
          <w:p w14:paraId="32E862CF" w14:textId="77777777" w:rsidR="00BE777C" w:rsidRDefault="00BE777C" w:rsidP="00E7447B">
            <w:pPr>
              <w:spacing w:after="0"/>
            </w:pPr>
          </w:p>
        </w:tc>
      </w:tr>
      <w:tr w:rsidR="00BE777C" w14:paraId="462FD20C"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20DF293A" w14:textId="77777777" w:rsidR="00BE777C" w:rsidRDefault="00BE777C" w:rsidP="00E7447B">
            <w:pPr>
              <w:spacing w:after="0"/>
            </w:pPr>
            <w:r>
              <w:t>Telephone number</w:t>
            </w:r>
          </w:p>
        </w:tc>
        <w:tc>
          <w:tcPr>
            <w:tcW w:w="5823" w:type="dxa"/>
            <w:tcBorders>
              <w:top w:val="single" w:sz="4" w:space="0" w:color="auto"/>
              <w:left w:val="single" w:sz="4" w:space="0" w:color="auto"/>
              <w:bottom w:val="single" w:sz="4" w:space="0" w:color="auto"/>
              <w:right w:val="single" w:sz="4" w:space="0" w:color="auto"/>
            </w:tcBorders>
          </w:tcPr>
          <w:p w14:paraId="2C3D493F" w14:textId="77777777" w:rsidR="00BE777C" w:rsidRDefault="00BE777C" w:rsidP="00E7447B">
            <w:pPr>
              <w:spacing w:after="0"/>
            </w:pPr>
          </w:p>
        </w:tc>
      </w:tr>
      <w:tr w:rsidR="00BE777C" w14:paraId="63F15084"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339A003C" w14:textId="77777777" w:rsidR="00BE777C" w:rsidRDefault="00BE777C" w:rsidP="00E7447B">
            <w:pPr>
              <w:spacing w:after="0"/>
            </w:pPr>
            <w:r>
              <w:t>GSM number</w:t>
            </w:r>
          </w:p>
        </w:tc>
        <w:tc>
          <w:tcPr>
            <w:tcW w:w="5823" w:type="dxa"/>
            <w:tcBorders>
              <w:top w:val="single" w:sz="4" w:space="0" w:color="auto"/>
              <w:left w:val="single" w:sz="4" w:space="0" w:color="auto"/>
              <w:bottom w:val="single" w:sz="4" w:space="0" w:color="auto"/>
              <w:right w:val="single" w:sz="4" w:space="0" w:color="auto"/>
            </w:tcBorders>
          </w:tcPr>
          <w:p w14:paraId="3607CA86" w14:textId="77777777" w:rsidR="00BE777C" w:rsidRDefault="00BE777C" w:rsidP="00E7447B">
            <w:pPr>
              <w:spacing w:after="0"/>
            </w:pPr>
          </w:p>
        </w:tc>
      </w:tr>
      <w:tr w:rsidR="00BE777C" w14:paraId="6A6AB632"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3BAACFFD" w14:textId="77777777" w:rsidR="00BE777C" w:rsidRDefault="00BE777C" w:rsidP="00E7447B">
            <w:pPr>
              <w:spacing w:after="0"/>
            </w:pPr>
            <w:r>
              <w:t>e-mail address</w:t>
            </w:r>
          </w:p>
        </w:tc>
        <w:tc>
          <w:tcPr>
            <w:tcW w:w="5823" w:type="dxa"/>
            <w:tcBorders>
              <w:top w:val="single" w:sz="4" w:space="0" w:color="auto"/>
              <w:left w:val="single" w:sz="4" w:space="0" w:color="auto"/>
              <w:bottom w:val="single" w:sz="4" w:space="0" w:color="auto"/>
              <w:right w:val="single" w:sz="4" w:space="0" w:color="auto"/>
            </w:tcBorders>
          </w:tcPr>
          <w:p w14:paraId="22F9F64D" w14:textId="77777777" w:rsidR="00BE777C" w:rsidRDefault="00BE777C" w:rsidP="00E7447B">
            <w:pPr>
              <w:spacing w:after="0"/>
            </w:pPr>
          </w:p>
        </w:tc>
      </w:tr>
      <w:tr w:rsidR="00BE777C" w14:paraId="7DFBA011" w14:textId="77777777" w:rsidTr="00A65F02">
        <w:tc>
          <w:tcPr>
            <w:tcW w:w="3505" w:type="dxa"/>
            <w:tcBorders>
              <w:top w:val="single" w:sz="4" w:space="0" w:color="auto"/>
              <w:left w:val="single" w:sz="4" w:space="0" w:color="auto"/>
              <w:bottom w:val="single" w:sz="4" w:space="0" w:color="auto"/>
              <w:right w:val="single" w:sz="4" w:space="0" w:color="auto"/>
            </w:tcBorders>
            <w:hideMark/>
          </w:tcPr>
          <w:p w14:paraId="1ADC8E48" w14:textId="77777777" w:rsidR="00BE777C" w:rsidRDefault="00BE777C" w:rsidP="00E7447B">
            <w:pPr>
              <w:spacing w:after="0"/>
            </w:pPr>
            <w:r>
              <w:t>Our Omani agent is permitted to pick up the Tender Documents on our behalf</w:t>
            </w:r>
          </w:p>
        </w:tc>
        <w:tc>
          <w:tcPr>
            <w:tcW w:w="5823" w:type="dxa"/>
            <w:tcBorders>
              <w:top w:val="single" w:sz="4" w:space="0" w:color="auto"/>
              <w:left w:val="single" w:sz="4" w:space="0" w:color="auto"/>
              <w:bottom w:val="single" w:sz="4" w:space="0" w:color="auto"/>
              <w:right w:val="single" w:sz="4" w:space="0" w:color="auto"/>
            </w:tcBorders>
            <w:hideMark/>
          </w:tcPr>
          <w:p w14:paraId="1A4B2C23" w14:textId="77777777" w:rsidR="00BE777C" w:rsidRDefault="00BE777C" w:rsidP="00E7447B">
            <w:pPr>
              <w:spacing w:after="0"/>
            </w:pPr>
            <w:r>
              <w:t>Yes</w:t>
            </w:r>
          </w:p>
          <w:p w14:paraId="50E8F53C" w14:textId="77777777" w:rsidR="00BE777C" w:rsidRDefault="00BE777C" w:rsidP="00E7447B">
            <w:pPr>
              <w:spacing w:after="0"/>
            </w:pPr>
            <w:r>
              <w:t>No, we will pick up the documents ourselves.</w:t>
            </w:r>
          </w:p>
          <w:p w14:paraId="1414D352" w14:textId="16F5C07B" w:rsidR="00BE777C" w:rsidRDefault="00BE777C" w:rsidP="00E7447B">
            <w:pPr>
              <w:spacing w:after="0"/>
            </w:pPr>
            <w:r>
              <w:t>No, please send the documents to my foreign address stated.</w:t>
            </w:r>
          </w:p>
        </w:tc>
      </w:tr>
      <w:bookmarkEnd w:id="24"/>
      <w:bookmarkEnd w:id="25"/>
    </w:tbl>
    <w:p w14:paraId="39389D9E" w14:textId="77777777" w:rsidR="00BE777C" w:rsidRPr="00A65F02" w:rsidRDefault="00BE777C" w:rsidP="00BE777C">
      <w:pPr>
        <w:rPr>
          <w:sz w:val="10"/>
          <w:szCs w:val="10"/>
        </w:rPr>
      </w:pPr>
    </w:p>
    <w:p w14:paraId="4C039089" w14:textId="77777777" w:rsidR="00BE777C" w:rsidRDefault="00BE777C" w:rsidP="00BE777C">
      <w:pPr>
        <w:tabs>
          <w:tab w:val="left" w:pos="-90"/>
        </w:tabs>
        <w:ind w:left="-90"/>
      </w:pPr>
      <w:r>
        <w:rPr>
          <w:noProof/>
        </w:rPr>
        <mc:AlternateContent>
          <mc:Choice Requires="wps">
            <w:drawing>
              <wp:anchor distT="0" distB="0" distL="114300" distR="114300" simplePos="0" relativeHeight="251660288" behindDoc="0" locked="0" layoutInCell="1" allowOverlap="1" wp14:anchorId="03751B5F" wp14:editId="3EA7CF06">
                <wp:simplePos x="0" y="0"/>
                <wp:positionH relativeFrom="column">
                  <wp:posOffset>2652395</wp:posOffset>
                </wp:positionH>
                <wp:positionV relativeFrom="paragraph">
                  <wp:posOffset>13970</wp:posOffset>
                </wp:positionV>
                <wp:extent cx="123825" cy="1143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B20BF" id="Rectangle 4" o:spid="_x0000_s1026" style="position:absolute;margin-left:208.85pt;margin-top:1.1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SfLwIAAGMEAAAOAAAAZHJzL2Uyb0RvYy54bWysVFFv0zAQfkfiP1h+p0m6Frqo6TR1FCEN&#10;NjH4Aa7jJBaOz5zdpuPXc3a6UgbiAZEHy+c7f/7uu7ssrw69YXuFXoOteDHJOVNWQq1tW/Evnzev&#10;Fpz5IGwtDFhV8Ufl+dXq5Yvl4Eo1hQ5MrZARiPXl4CreheDKLPOyU73wE3DKkrMB7EUgE9usRjEQ&#10;em+yaZ6/zgbA2iFI5T2d3oxOvkr4TaNkuGsarwIzFSduIa2Y1m1cs9VSlC0K12l5pCH+gUUvtKVH&#10;T1A3Igi2Q/0bVK8lgocmTCT0GTSNlirlQNkU+bNsHjrhVMqFxPHuJJP/f7Dy4/4ema4rPuPMip5K&#10;9IlEE7Y1is2iPIPzJUU9uHuMCXp3C/KrZxbWHUWpa0QYOiVqIlXE+OyXC9HwdJVthw9QE7rYBUhK&#10;HRrsIyBpwA6pII+ngqhDYJIOi+nFYjrnTJKrKGYXeSpYJsqnyw59eKegZ3FTcSTqCVzsb32IZET5&#10;FJLIg9H1RhuTDGy3a4NsL6g3NulL/CnH8zBj2VDxyznx+DtEnr4/QfQ6UJMb3Vd8cQoSZVTtra1T&#10;CwahzbgnysYeZYzKjRXYQv1IKiKMHUwTF+5oaQwQOWm046wD/P78LMZRs5CHs4G6vOL+206g4sy8&#10;t1Sxy2I2i2ORjNn8zZQMPPdszz3CSoKqeOBs3K7DOEo7h7rt6KUiaWThmqrc6FSB2AEj+2NS1Mmp&#10;MMepi6Nybqeon/+G1Q8AAAD//wMAUEsDBBQABgAIAAAAIQBmglSv3QAAAAgBAAAPAAAAZHJzL2Rv&#10;d25yZXYueG1sTI/BTsMwEETvSPyDtUjcqN20IjTEqRCoSBzb9MLNibdJIF5HsdMGvp7lBLcdzWj2&#10;Tb6dXS/OOIbOk4blQoFAqr3tqNFwLHd3DyBCNGRN7wk1fGGAbXF9lZvM+gvt8XyIjeASCpnR0MY4&#10;ZFKGukVnwsIPSOyd/OhMZDk20o7mwuWul4lS99KZjvhDawZ8brH+PExOQ9UlR/O9L1+V2+xW8W0u&#10;P6b3F61vb+anRxAR5/gXhl98RoeCmSo/kQ2i17BepilHNSQJCPbXq5SPirVKQBa5/D+g+AEAAP//&#10;AwBQSwECLQAUAAYACAAAACEAtoM4kv4AAADhAQAAEwAAAAAAAAAAAAAAAAAAAAAAW0NvbnRlbnRf&#10;VHlwZXNdLnhtbFBLAQItABQABgAIAAAAIQA4/SH/1gAAAJQBAAALAAAAAAAAAAAAAAAAAC8BAABf&#10;cmVscy8ucmVsc1BLAQItABQABgAIAAAAIQACuESfLwIAAGMEAAAOAAAAAAAAAAAAAAAAAC4CAABk&#10;cnMvZTJvRG9jLnhtbFBLAQItABQABgAIAAAAIQBmglSv3QAAAAgBAAAPAAAAAAAAAAAAAAAAAIkE&#10;AABkcnMvZG93bnJldi54bWxQSwUGAAAAAAQABADzAAAAkwUAAAAA&#10;"/>
            </w:pict>
          </mc:Fallback>
        </mc:AlternateContent>
      </w:r>
      <w:r>
        <w:t>Tender Fee is paid, and receipt attached:</w:t>
      </w:r>
      <w:r>
        <w:tab/>
      </w:r>
    </w:p>
    <w:p w14:paraId="3FCCC551" w14:textId="77777777" w:rsidR="00BE777C" w:rsidRPr="00A65F02" w:rsidRDefault="00BE777C" w:rsidP="00BE777C">
      <w:pPr>
        <w:tabs>
          <w:tab w:val="left" w:pos="-90"/>
        </w:tabs>
        <w:ind w:left="-90"/>
        <w:rPr>
          <w:sz w:val="2"/>
          <w:szCs w:val="2"/>
        </w:rPr>
      </w:pPr>
    </w:p>
    <w:p w14:paraId="2DBA7D55" w14:textId="77777777" w:rsidR="00BE777C" w:rsidRDefault="00BE777C" w:rsidP="00BE777C">
      <w:pPr>
        <w:tabs>
          <w:tab w:val="left" w:pos="-90"/>
        </w:tabs>
        <w:ind w:left="-90"/>
      </w:pPr>
      <w:r>
        <w:t>Tender Documents Received By:</w:t>
      </w:r>
      <w:r>
        <w:tab/>
      </w:r>
      <w:r>
        <w:tab/>
      </w:r>
      <w:r>
        <w:tab/>
        <w:t>Signature ……………………………………</w:t>
      </w:r>
    </w:p>
    <w:p w14:paraId="6666F59A" w14:textId="665F8286" w:rsidR="00BE777C" w:rsidRDefault="00BE777C" w:rsidP="00BE777C">
      <w:r>
        <w:tab/>
      </w:r>
      <w:r>
        <w:tab/>
      </w:r>
      <w:r>
        <w:tab/>
      </w:r>
      <w:r>
        <w:tab/>
      </w:r>
      <w:r>
        <w:tab/>
      </w:r>
      <w:r w:rsidR="00DF0BF7">
        <w:tab/>
      </w:r>
      <w:r>
        <w:t>Resident Card No.…………………………</w:t>
      </w:r>
    </w:p>
    <w:p w14:paraId="02A4551B" w14:textId="77777777" w:rsidR="00BE777C" w:rsidRDefault="00BE777C" w:rsidP="00BE777C">
      <w:pPr>
        <w:pStyle w:val="Heading1"/>
        <w:numPr>
          <w:ilvl w:val="0"/>
          <w:numId w:val="5"/>
        </w:numPr>
        <w:rPr>
          <w:b w:val="0"/>
          <w:bCs w:val="0"/>
          <w:sz w:val="22"/>
          <w:szCs w:val="22"/>
        </w:rPr>
      </w:pPr>
      <w:bookmarkStart w:id="26" w:name="_Toc84944320"/>
      <w:r>
        <w:rPr>
          <w:sz w:val="22"/>
          <w:szCs w:val="22"/>
        </w:rPr>
        <w:lastRenderedPageBreak/>
        <w:t>Appendix 2 – Confidentiality Declaration</w:t>
      </w:r>
      <w:bookmarkEnd w:id="26"/>
    </w:p>
    <w:p w14:paraId="7561AED1" w14:textId="77777777" w:rsidR="00BE777C" w:rsidRDefault="00BE777C" w:rsidP="00BE777C">
      <w:r>
        <w:t>The undersigned …………………………………………………………………… Having its principal office................................................................. (The 'Bidder') hereby declares Oman Broadband Company SAOC (‘Oman Broadband’) to accept the following terms and conditions on which the Company is prepared to communicate to the Bidder certain Confidential Information pertaining to the Work under the above-mentioned Tender as hereinafter defined.</w:t>
      </w:r>
    </w:p>
    <w:p w14:paraId="3F7C891B" w14:textId="77777777" w:rsidR="00BE777C" w:rsidRDefault="00BE777C" w:rsidP="00BE777C">
      <w:pPr>
        <w:numPr>
          <w:ilvl w:val="1"/>
          <w:numId w:val="5"/>
        </w:numPr>
        <w:spacing w:after="120" w:line="240" w:lineRule="auto"/>
        <w:jc w:val="both"/>
        <w:outlineLvl w:val="1"/>
        <w:rPr>
          <w:b/>
          <w:bCs/>
        </w:rPr>
      </w:pPr>
      <w:bookmarkStart w:id="27" w:name="_Toc336942027"/>
      <w:bookmarkStart w:id="28" w:name="_Toc84944321"/>
      <w:r>
        <w:rPr>
          <w:b/>
          <w:bCs/>
        </w:rPr>
        <w:t>Definitions</w:t>
      </w:r>
      <w:bookmarkEnd w:id="27"/>
      <w:bookmarkEnd w:id="28"/>
    </w:p>
    <w:p w14:paraId="27A4A10F" w14:textId="77777777" w:rsidR="00BE777C" w:rsidRDefault="00BE777C" w:rsidP="00BE777C">
      <w:pPr>
        <w:numPr>
          <w:ilvl w:val="2"/>
          <w:numId w:val="5"/>
        </w:numPr>
        <w:spacing w:after="0" w:line="240" w:lineRule="auto"/>
        <w:jc w:val="both"/>
        <w:outlineLvl w:val="2"/>
      </w:pPr>
      <w:r>
        <w:rPr>
          <w:b/>
          <w:bCs/>
        </w:rPr>
        <w:t xml:space="preserve">Confidential Information </w:t>
      </w:r>
    </w:p>
    <w:p w14:paraId="71C38487" w14:textId="77777777" w:rsidR="00BE777C" w:rsidRDefault="00BE777C" w:rsidP="00BE777C">
      <w:r>
        <w:t>Shall mean all knowledge, data or information acquired by Bidder from, or disclosed to Bidder by the Oman Broadband, or on behalf of Oman Broadband, in connection with the Tender Documents, Clarifications and the Tender Process in writing, drawings, computer programs or in any other way, as well as all knowledge,  data or information derived there from, to the extent that such knowledge, data or information at the time of such acquisition or disclosure is not either already in the unrestricted possession of Bidder or part of public knowledge or literature.</w:t>
      </w:r>
    </w:p>
    <w:p w14:paraId="74C02534" w14:textId="77777777" w:rsidR="00BE777C" w:rsidRDefault="00BE777C" w:rsidP="00BE777C">
      <w:pPr>
        <w:numPr>
          <w:ilvl w:val="2"/>
          <w:numId w:val="5"/>
        </w:numPr>
        <w:spacing w:after="0" w:line="240" w:lineRule="auto"/>
        <w:jc w:val="both"/>
        <w:outlineLvl w:val="2"/>
      </w:pPr>
      <w:r>
        <w:rPr>
          <w:b/>
          <w:bCs/>
        </w:rPr>
        <w:t xml:space="preserve">Confidential Record </w:t>
      </w:r>
    </w:p>
    <w:p w14:paraId="0A6026F7" w14:textId="77777777" w:rsidR="00BE777C" w:rsidRDefault="00BE777C" w:rsidP="00BE777C">
      <w:r>
        <w:t>Shall mean all Tender Documents, Clarifications and any other material containing Confidential Information.</w:t>
      </w:r>
    </w:p>
    <w:p w14:paraId="25C39AF0" w14:textId="77777777" w:rsidR="00BE777C" w:rsidRDefault="00BE777C" w:rsidP="00BE777C">
      <w:pPr>
        <w:numPr>
          <w:ilvl w:val="2"/>
          <w:numId w:val="5"/>
        </w:numPr>
        <w:spacing w:after="0" w:line="240" w:lineRule="auto"/>
        <w:jc w:val="both"/>
        <w:outlineLvl w:val="2"/>
      </w:pPr>
      <w:r>
        <w:rPr>
          <w:b/>
          <w:bCs/>
        </w:rPr>
        <w:t>Third Party</w:t>
      </w:r>
    </w:p>
    <w:p w14:paraId="5C1BAE6B" w14:textId="77777777" w:rsidR="00BE777C" w:rsidRDefault="00BE777C" w:rsidP="00BE777C">
      <w:pPr>
        <w:tabs>
          <w:tab w:val="left" w:pos="720"/>
        </w:tabs>
        <w:ind w:firstLine="851"/>
        <w:outlineLvl w:val="2"/>
      </w:pPr>
      <w:r>
        <w:t>Shall mean any party other than Oman Broadband or Bidder.</w:t>
      </w:r>
    </w:p>
    <w:p w14:paraId="2CFF38C8" w14:textId="77777777" w:rsidR="00BE777C" w:rsidRDefault="00BE777C" w:rsidP="00BE777C">
      <w:pPr>
        <w:numPr>
          <w:ilvl w:val="1"/>
          <w:numId w:val="5"/>
        </w:numPr>
        <w:spacing w:after="0" w:line="240" w:lineRule="auto"/>
        <w:jc w:val="both"/>
        <w:outlineLvl w:val="1"/>
        <w:rPr>
          <w:b/>
          <w:bCs/>
        </w:rPr>
      </w:pPr>
      <w:bookmarkStart w:id="29" w:name="_Ref84491674"/>
      <w:bookmarkStart w:id="30" w:name="_Toc336942028"/>
      <w:bookmarkStart w:id="31" w:name="_Toc84944322"/>
      <w:r>
        <w:rPr>
          <w:b/>
          <w:bCs/>
        </w:rPr>
        <w:t>Confidentiality</w:t>
      </w:r>
      <w:bookmarkEnd w:id="29"/>
      <w:bookmarkEnd w:id="30"/>
      <w:bookmarkEnd w:id="31"/>
    </w:p>
    <w:p w14:paraId="56321870" w14:textId="77777777" w:rsidR="00BE777C" w:rsidRDefault="00BE777C" w:rsidP="00BE777C">
      <w:pPr>
        <w:numPr>
          <w:ilvl w:val="2"/>
          <w:numId w:val="5"/>
        </w:numPr>
        <w:spacing w:after="120" w:line="240" w:lineRule="auto"/>
        <w:jc w:val="both"/>
        <w:outlineLvl w:val="2"/>
      </w:pPr>
      <w:r>
        <w:t>Bidder shall preserve and cause its employees to preserve the confidentiality of any Confidential Information.</w:t>
      </w:r>
    </w:p>
    <w:p w14:paraId="5AE05AFA" w14:textId="77777777" w:rsidR="00BE777C" w:rsidRDefault="00BE777C" w:rsidP="00BE777C">
      <w:pPr>
        <w:numPr>
          <w:ilvl w:val="2"/>
          <w:numId w:val="5"/>
        </w:numPr>
        <w:spacing w:after="0" w:line="240" w:lineRule="auto"/>
        <w:jc w:val="both"/>
        <w:outlineLvl w:val="2"/>
      </w:pPr>
      <w:r>
        <w:t>Bidder shall not for any purpose other than the preparation and submission of a Bid:</w:t>
      </w:r>
    </w:p>
    <w:p w14:paraId="6C0EFDF0" w14:textId="77777777" w:rsidR="00BE777C" w:rsidRDefault="00BE777C" w:rsidP="00BE777C">
      <w:pPr>
        <w:numPr>
          <w:ilvl w:val="0"/>
          <w:numId w:val="10"/>
        </w:numPr>
        <w:tabs>
          <w:tab w:val="clear" w:pos="1134"/>
          <w:tab w:val="num" w:pos="1219"/>
        </w:tabs>
        <w:spacing w:after="60" w:line="240" w:lineRule="auto"/>
        <w:ind w:left="1219" w:hanging="368"/>
        <w:jc w:val="both"/>
      </w:pPr>
      <w:r>
        <w:t>disclose to any Third Party or enable any Third Party to note the fact that Bidder has been invited to submit a Bid and/or, if applicable, the fact that the Contract is awarded to Bidder.</w:t>
      </w:r>
    </w:p>
    <w:p w14:paraId="1630C737" w14:textId="77777777" w:rsidR="00BE777C" w:rsidRDefault="00BE777C" w:rsidP="00BE777C">
      <w:pPr>
        <w:numPr>
          <w:ilvl w:val="0"/>
          <w:numId w:val="10"/>
        </w:numPr>
        <w:tabs>
          <w:tab w:val="clear" w:pos="1134"/>
          <w:tab w:val="num" w:pos="1219"/>
        </w:tabs>
        <w:spacing w:after="60" w:line="240" w:lineRule="auto"/>
        <w:ind w:left="1219" w:hanging="368"/>
        <w:jc w:val="both"/>
      </w:pPr>
      <w:r>
        <w:t>reproduce, copy or use, or disclose to, place at the disposal of or use on behalf of any Third Party or enable any Third Party to read, copy or use, any Confidential Information; except with the prior written consent of Oman Broadband.</w:t>
      </w:r>
    </w:p>
    <w:p w14:paraId="68575987" w14:textId="77777777" w:rsidR="00BE777C" w:rsidRDefault="00BE777C" w:rsidP="00BE777C">
      <w:pPr>
        <w:numPr>
          <w:ilvl w:val="2"/>
          <w:numId w:val="5"/>
        </w:numPr>
        <w:spacing w:after="0" w:line="240" w:lineRule="auto"/>
        <w:jc w:val="both"/>
        <w:outlineLvl w:val="2"/>
      </w:pPr>
      <w:r>
        <w:t>The undertakings above shall continue insofar and for so long as the Confidential Information or Confidential Record in question has not:</w:t>
      </w:r>
    </w:p>
    <w:p w14:paraId="7A1273FE" w14:textId="77777777" w:rsidR="00BE777C" w:rsidRDefault="00BE777C" w:rsidP="00BE777C">
      <w:pPr>
        <w:numPr>
          <w:ilvl w:val="0"/>
          <w:numId w:val="10"/>
        </w:numPr>
        <w:tabs>
          <w:tab w:val="clear" w:pos="1134"/>
          <w:tab w:val="num" w:pos="1219"/>
        </w:tabs>
        <w:spacing w:after="60" w:line="240" w:lineRule="auto"/>
        <w:ind w:left="1219" w:hanging="368"/>
        <w:jc w:val="both"/>
      </w:pPr>
      <w:r>
        <w:t>become part of the public knowledge of literature otherwise than through any act or default on the part of Bidder; or</w:t>
      </w:r>
    </w:p>
    <w:p w14:paraId="30F8E351" w14:textId="226AE601" w:rsidR="00BE777C" w:rsidRDefault="00BE777C" w:rsidP="00BE777C">
      <w:pPr>
        <w:numPr>
          <w:ilvl w:val="0"/>
          <w:numId w:val="10"/>
        </w:numPr>
        <w:tabs>
          <w:tab w:val="clear" w:pos="1134"/>
          <w:tab w:val="num" w:pos="1219"/>
        </w:tabs>
        <w:spacing w:after="60" w:line="240" w:lineRule="auto"/>
        <w:ind w:left="1219" w:hanging="368"/>
        <w:jc w:val="both"/>
      </w:pPr>
      <w:r>
        <w:t>been disclosed to Bidder under an obligation to maintain secrecy by a Third Party (other than one disclosing on behalf of Oman Broadband) who could lawfully do so and who did not derive such Confidential Information or Confidential Record from Oman Broadband.</w:t>
      </w:r>
    </w:p>
    <w:p w14:paraId="573560A2" w14:textId="77777777" w:rsidR="00BE777C" w:rsidRDefault="00BE777C" w:rsidP="00BE777C">
      <w:pPr>
        <w:numPr>
          <w:ilvl w:val="1"/>
          <w:numId w:val="5"/>
        </w:numPr>
        <w:spacing w:after="0" w:line="240" w:lineRule="auto"/>
        <w:jc w:val="both"/>
        <w:outlineLvl w:val="1"/>
        <w:rPr>
          <w:b/>
          <w:bCs/>
        </w:rPr>
      </w:pPr>
      <w:bookmarkStart w:id="32" w:name="_Toc336942029"/>
      <w:bookmarkStart w:id="33" w:name="_Toc84944323"/>
      <w:r>
        <w:rPr>
          <w:b/>
          <w:bCs/>
        </w:rPr>
        <w:t>Copyright</w:t>
      </w:r>
      <w:bookmarkEnd w:id="32"/>
      <w:bookmarkEnd w:id="33"/>
    </w:p>
    <w:p w14:paraId="35C90842" w14:textId="62378821" w:rsidR="00BE777C" w:rsidRDefault="00BE777C" w:rsidP="00BE777C">
      <w:pPr>
        <w:numPr>
          <w:ilvl w:val="2"/>
          <w:numId w:val="5"/>
        </w:numPr>
        <w:spacing w:after="120" w:line="240" w:lineRule="auto"/>
        <w:jc w:val="both"/>
        <w:outlineLvl w:val="2"/>
      </w:pPr>
      <w:r>
        <w:t>The copyright in any Confidential Record shall, in the absence of any express provision to the contrary thereon, be vested in Oman Broadband. Copyright in any record containing geological or geophysical data acquired or generated by Bidder in connection with the Contract shall be vested in Oman Broadband.</w:t>
      </w:r>
    </w:p>
    <w:p w14:paraId="4DBCF9A0" w14:textId="77777777" w:rsidR="00A65F02" w:rsidRDefault="00A65F02">
      <w:bookmarkStart w:id="34" w:name="_Toc336942030"/>
      <w:r>
        <w:br w:type="page"/>
      </w:r>
    </w:p>
    <w:p w14:paraId="7C4EAAE8" w14:textId="749686C4" w:rsidR="00BE777C" w:rsidRDefault="00BE777C" w:rsidP="00A65F02">
      <w:pPr>
        <w:numPr>
          <w:ilvl w:val="1"/>
          <w:numId w:val="5"/>
        </w:numPr>
        <w:spacing w:after="0" w:line="240" w:lineRule="auto"/>
        <w:ind w:left="850" w:hanging="850"/>
        <w:jc w:val="both"/>
        <w:outlineLvl w:val="1"/>
        <w:rPr>
          <w:b/>
          <w:bCs/>
        </w:rPr>
      </w:pPr>
      <w:bookmarkStart w:id="35" w:name="_Toc84944324"/>
      <w:r>
        <w:rPr>
          <w:b/>
          <w:bCs/>
        </w:rPr>
        <w:lastRenderedPageBreak/>
        <w:t>Return of Confidential Record</w:t>
      </w:r>
      <w:bookmarkEnd w:id="34"/>
      <w:bookmarkEnd w:id="35"/>
    </w:p>
    <w:p w14:paraId="70FF8BCD" w14:textId="77777777" w:rsidR="00BE777C" w:rsidRDefault="00BE777C" w:rsidP="00BE777C">
      <w:pPr>
        <w:numPr>
          <w:ilvl w:val="2"/>
          <w:numId w:val="5"/>
        </w:numPr>
        <w:spacing w:after="120" w:line="240" w:lineRule="auto"/>
        <w:jc w:val="both"/>
        <w:outlineLvl w:val="2"/>
      </w:pPr>
      <w:r>
        <w:t>If Bidder declines to submit a Bid or is notified that its Bid is unsuccessful, upon written notification thereof by Oman Broadband, Bidder shall destroy electronic copies and return all hard copy Tender Documents including Addenda and Clarifications to Oman Broadband.</w:t>
      </w:r>
    </w:p>
    <w:p w14:paraId="1B29AE13" w14:textId="77777777" w:rsidR="00BE777C" w:rsidRDefault="00BE777C" w:rsidP="00BE777C">
      <w:pPr>
        <w:keepNext/>
        <w:numPr>
          <w:ilvl w:val="1"/>
          <w:numId w:val="5"/>
        </w:numPr>
        <w:spacing w:after="0" w:line="240" w:lineRule="auto"/>
        <w:ind w:left="850" w:hanging="850"/>
        <w:jc w:val="both"/>
        <w:outlineLvl w:val="1"/>
        <w:rPr>
          <w:b/>
          <w:bCs/>
        </w:rPr>
      </w:pPr>
      <w:bookmarkStart w:id="36" w:name="_Toc336942031"/>
      <w:bookmarkStart w:id="37" w:name="_Toc84944325"/>
      <w:r>
        <w:rPr>
          <w:b/>
          <w:bCs/>
        </w:rPr>
        <w:t>Third Parties</w:t>
      </w:r>
      <w:bookmarkEnd w:id="36"/>
      <w:bookmarkEnd w:id="37"/>
    </w:p>
    <w:p w14:paraId="2907C36E" w14:textId="77777777" w:rsidR="00BE777C" w:rsidRDefault="00BE777C" w:rsidP="00BE777C">
      <w:pPr>
        <w:numPr>
          <w:ilvl w:val="2"/>
          <w:numId w:val="5"/>
        </w:numPr>
        <w:spacing w:after="120" w:line="240" w:lineRule="auto"/>
        <w:jc w:val="both"/>
        <w:outlineLvl w:val="2"/>
      </w:pPr>
      <w:r>
        <w:t>Bidder shall ensure that if under the terms of this confidentiality agreement any of the Confidential Information comes to the knowledge and/or in the possession of any Third Party, Bidder shall require from such Third Party that it shall abide by stipulations equivalent to those contained in this confidentiality agreement.</w:t>
      </w:r>
    </w:p>
    <w:p w14:paraId="29E1131A" w14:textId="77777777" w:rsidR="00BE777C" w:rsidRDefault="00BE777C" w:rsidP="00BE777C">
      <w:pPr>
        <w:keepNext/>
        <w:numPr>
          <w:ilvl w:val="1"/>
          <w:numId w:val="5"/>
        </w:numPr>
        <w:spacing w:after="0" w:line="240" w:lineRule="auto"/>
        <w:ind w:left="850" w:hanging="850"/>
        <w:jc w:val="both"/>
        <w:outlineLvl w:val="1"/>
        <w:rPr>
          <w:b/>
          <w:bCs/>
        </w:rPr>
      </w:pPr>
      <w:bookmarkStart w:id="38" w:name="_Toc84944326"/>
      <w:r>
        <w:rPr>
          <w:b/>
          <w:bCs/>
        </w:rPr>
        <w:t>Validity</w:t>
      </w:r>
      <w:bookmarkEnd w:id="38"/>
    </w:p>
    <w:p w14:paraId="3AA69281" w14:textId="02E19278" w:rsidR="00BE777C" w:rsidRDefault="00BE777C" w:rsidP="00BE777C">
      <w:pPr>
        <w:numPr>
          <w:ilvl w:val="2"/>
          <w:numId w:val="5"/>
        </w:numPr>
        <w:spacing w:after="0" w:line="240" w:lineRule="auto"/>
        <w:jc w:val="both"/>
        <w:outlineLvl w:val="2"/>
      </w:pPr>
      <w:r>
        <w:t xml:space="preserve">This Confidentiality Declaration shall be valid for a period of </w:t>
      </w:r>
      <w:r w:rsidR="00073421">
        <w:t>three</w:t>
      </w:r>
      <w:r>
        <w:t xml:space="preserve"> (</w:t>
      </w:r>
      <w:r w:rsidR="00073421">
        <w:t>3</w:t>
      </w:r>
      <w:r>
        <w:t>) years from the date signed by the Bidder.</w:t>
      </w:r>
    </w:p>
    <w:p w14:paraId="234F3256" w14:textId="77777777" w:rsidR="00BE777C" w:rsidRDefault="00BE777C" w:rsidP="00BE777C"/>
    <w:p w14:paraId="304ACE0E" w14:textId="5D1AB1CC" w:rsidR="00BE777C" w:rsidRDefault="00BE777C" w:rsidP="00BE777C">
      <w:r>
        <w:t xml:space="preserve">Agreed and accepted </w:t>
      </w:r>
      <w:r w:rsidR="004B4629">
        <w:t>this:</w:t>
      </w:r>
    </w:p>
    <w:p w14:paraId="40CFCD7F" w14:textId="77777777" w:rsidR="00BE777C" w:rsidRDefault="00BE777C" w:rsidP="00BE777C"/>
    <w:p w14:paraId="7F0B55E1" w14:textId="63FF9244" w:rsidR="00BE777C" w:rsidRDefault="00BE777C" w:rsidP="00BE777C">
      <w:r>
        <w:t>................... Day of...................................... 202</w:t>
      </w:r>
      <w:r w:rsidR="00BB75D8">
        <w:t>3</w:t>
      </w:r>
    </w:p>
    <w:p w14:paraId="70EA8349" w14:textId="113CB63E" w:rsidR="00BE777C" w:rsidRDefault="00BE777C" w:rsidP="00BE777C">
      <w:r>
        <w:t xml:space="preserve">And signed by a duly authorized person on behalf of the </w:t>
      </w:r>
      <w:r w:rsidR="004B4629">
        <w:t>Bidder.</w:t>
      </w:r>
    </w:p>
    <w:p w14:paraId="6FBB6CBF" w14:textId="77777777" w:rsidR="00BE777C" w:rsidRDefault="00BE777C" w:rsidP="00BE777C"/>
    <w:p w14:paraId="0447C484" w14:textId="77777777" w:rsidR="00BE777C" w:rsidRDefault="00BE777C" w:rsidP="00BE777C"/>
    <w:p w14:paraId="504AA96F" w14:textId="77777777" w:rsidR="00BE777C" w:rsidRDefault="00BE777C" w:rsidP="00BE777C">
      <w:r>
        <w:t>_______________________________________________</w:t>
      </w:r>
    </w:p>
    <w:p w14:paraId="5B52EAFA" w14:textId="77777777" w:rsidR="00BE777C" w:rsidRDefault="00BE777C" w:rsidP="00BE777C">
      <w:r>
        <w:t>(Signature)</w:t>
      </w:r>
    </w:p>
    <w:p w14:paraId="170D68FE" w14:textId="77777777" w:rsidR="00BE777C" w:rsidRDefault="00BE777C" w:rsidP="00BE777C">
      <w:r>
        <w:t>Name: _________________________________________</w:t>
      </w:r>
    </w:p>
    <w:p w14:paraId="78818886" w14:textId="77777777" w:rsidR="00BE777C" w:rsidRDefault="00BE777C" w:rsidP="00BE777C">
      <w:r>
        <w:t>Position: _______________________________________</w:t>
      </w:r>
    </w:p>
    <w:p w14:paraId="1C5F7BFC" w14:textId="77777777" w:rsidR="00BE777C" w:rsidRDefault="00BE777C" w:rsidP="00BE777C">
      <w:r>
        <w:t>For: ___________________________________________</w:t>
      </w:r>
    </w:p>
    <w:bookmarkEnd w:id="0"/>
    <w:p w14:paraId="2C2D29ED" w14:textId="77777777" w:rsidR="00BE777C" w:rsidRDefault="00BE777C" w:rsidP="00BE777C"/>
    <w:p w14:paraId="286DC921" w14:textId="77777777" w:rsidR="004D59D3" w:rsidRDefault="004D59D3"/>
    <w:sectPr w:rsidR="004D59D3" w:rsidSect="003D7C58">
      <w:headerReference w:type="default" r:id="rId12"/>
      <w:footerReference w:type="default" r:id="rId13"/>
      <w:footnotePr>
        <w:numRestart w:val="eachSect"/>
      </w:footnotePr>
      <w:pgSz w:w="11879" w:h="16920" w:code="9"/>
      <w:pgMar w:top="1440" w:right="1440" w:bottom="1440" w:left="1440" w:header="680" w:footer="680"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E3E75" w14:textId="77777777" w:rsidR="00BE777C" w:rsidRDefault="00BE777C" w:rsidP="00BE777C">
      <w:pPr>
        <w:spacing w:after="0" w:line="240" w:lineRule="auto"/>
      </w:pPr>
      <w:r>
        <w:separator/>
      </w:r>
    </w:p>
  </w:endnote>
  <w:endnote w:type="continuationSeparator" w:id="0">
    <w:p w14:paraId="17584FC1" w14:textId="77777777" w:rsidR="00BE777C" w:rsidRDefault="00BE777C" w:rsidP="00BE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3E248" w14:textId="1AF7B408" w:rsidR="00030E8E" w:rsidRPr="006150DB" w:rsidRDefault="00BE777C" w:rsidP="00981FEE">
    <w:pPr>
      <w:pStyle w:val="Footer"/>
      <w:pBdr>
        <w:top w:val="single" w:sz="4" w:space="0" w:color="auto"/>
      </w:pBdr>
      <w:spacing w:before="120"/>
      <w:rPr>
        <w:rFonts w:ascii="Arial" w:hAnsi="Arial" w:cs="Arial"/>
      </w:rPr>
    </w:pPr>
    <w:r>
      <w:t xml:space="preserve">Section T1, Invitation to Bid </w:t>
    </w:r>
    <w:r w:rsidR="0008558C">
      <w:rPr>
        <w:rFonts w:hint="cs"/>
        <w:rtl/>
      </w:rPr>
      <w:t xml:space="preserve">        </w:t>
    </w:r>
    <w:r>
      <w:tab/>
    </w:r>
    <w:r>
      <w:tab/>
      <w:t xml:space="preserve">                                                     </w:t>
    </w:r>
    <w:r>
      <w:tab/>
      <w:t xml:space="preserve">          </w:t>
    </w:r>
    <w:r>
      <w:tab/>
    </w:r>
    <w:r>
      <w:tab/>
    </w:r>
    <w:r w:rsidRPr="00A91151">
      <w:rPr>
        <w:snapToGrid w:val="0"/>
      </w:rPr>
      <w:t xml:space="preserve">Page </w:t>
    </w:r>
    <w:r w:rsidRPr="00A91151">
      <w:rPr>
        <w:snapToGrid w:val="0"/>
      </w:rPr>
      <w:fldChar w:fldCharType="begin"/>
    </w:r>
    <w:r w:rsidRPr="00A91151">
      <w:rPr>
        <w:snapToGrid w:val="0"/>
      </w:rPr>
      <w:instrText xml:space="preserve"> PAGE </w:instrText>
    </w:r>
    <w:r w:rsidRPr="00A91151">
      <w:rPr>
        <w:snapToGrid w:val="0"/>
      </w:rPr>
      <w:fldChar w:fldCharType="separate"/>
    </w:r>
    <w:r>
      <w:rPr>
        <w:noProof/>
        <w:snapToGrid w:val="0"/>
      </w:rPr>
      <w:t>10</w:t>
    </w:r>
    <w:r w:rsidRPr="00A91151">
      <w:rPr>
        <w:snapToGrid w:val="0"/>
      </w:rPr>
      <w:fldChar w:fldCharType="end"/>
    </w:r>
    <w:r w:rsidRPr="00A91151">
      <w:rPr>
        <w:snapToGrid w:val="0"/>
      </w:rPr>
      <w:t xml:space="preserve"> of </w:t>
    </w:r>
    <w:r w:rsidRPr="00A91151">
      <w:rPr>
        <w:snapToGrid w:val="0"/>
      </w:rPr>
      <w:fldChar w:fldCharType="begin"/>
    </w:r>
    <w:r w:rsidRPr="00A91151">
      <w:rPr>
        <w:snapToGrid w:val="0"/>
      </w:rPr>
      <w:instrText xml:space="preserve"> NUMPAGES </w:instrText>
    </w:r>
    <w:r w:rsidRPr="00A91151">
      <w:rPr>
        <w:snapToGrid w:val="0"/>
      </w:rPr>
      <w:fldChar w:fldCharType="separate"/>
    </w:r>
    <w:r>
      <w:rPr>
        <w:noProof/>
        <w:snapToGrid w:val="0"/>
      </w:rPr>
      <w:t>10</w:t>
    </w:r>
    <w:r w:rsidRPr="00A91151">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42823" w14:textId="77777777" w:rsidR="00BE777C" w:rsidRDefault="00BE777C" w:rsidP="00BE777C">
      <w:pPr>
        <w:spacing w:after="0" w:line="240" w:lineRule="auto"/>
      </w:pPr>
      <w:r>
        <w:separator/>
      </w:r>
    </w:p>
  </w:footnote>
  <w:footnote w:type="continuationSeparator" w:id="0">
    <w:p w14:paraId="2AB0BB64" w14:textId="77777777" w:rsidR="00BE777C" w:rsidRDefault="00BE777C" w:rsidP="00BE7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25C0" w14:textId="35141F12" w:rsidR="00030E8E" w:rsidRPr="007B6DFE" w:rsidRDefault="00BE777C" w:rsidP="002271EB">
    <w:pPr>
      <w:pStyle w:val="Header"/>
      <w:spacing w:after="120"/>
      <w:rPr>
        <w:color w:val="000000" w:themeColor="text1"/>
      </w:rPr>
    </w:pPr>
    <w:r w:rsidRPr="00717049">
      <w:rPr>
        <w:noProof/>
      </w:rPr>
      <w:drawing>
        <wp:inline distT="0" distB="0" distL="0" distR="0" wp14:anchorId="5B46B45B" wp14:editId="4281E4B8">
          <wp:extent cx="1200785" cy="559435"/>
          <wp:effectExtent l="0" t="0" r="0" b="0"/>
          <wp:docPr id="2" name="Picture 2" descr="Mac HDD:Users:mohammed:Desktop: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D:Users:mohammed:Desktop:ob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559435"/>
                  </a:xfrm>
                  <a:prstGeom prst="rect">
                    <a:avLst/>
                  </a:prstGeom>
                  <a:noFill/>
                  <a:ln>
                    <a:noFill/>
                  </a:ln>
                </pic:spPr>
              </pic:pic>
            </a:graphicData>
          </a:graphic>
        </wp:inline>
      </w:drawing>
    </w:r>
    <w:r w:rsidRPr="00717049">
      <w:rPr>
        <w:i/>
        <w:color w:val="FF0000"/>
      </w:rPr>
      <w:t xml:space="preserve"> </w:t>
    </w:r>
    <w:r>
      <w:rPr>
        <w:i/>
        <w:color w:val="FF0000"/>
      </w:rPr>
      <w:t xml:space="preserve">               </w:t>
    </w:r>
    <w:r>
      <w:rPr>
        <w:i/>
        <w:color w:val="FF0000"/>
      </w:rPr>
      <w:tab/>
    </w:r>
    <w:r>
      <w:rPr>
        <w:i/>
        <w:color w:val="FF0000"/>
      </w:rPr>
      <w:tab/>
    </w:r>
    <w:r w:rsidR="00CA187E">
      <w:rPr>
        <w:rFonts w:hint="cs"/>
        <w:i/>
        <w:color w:val="FF0000"/>
        <w:rtl/>
      </w:rPr>
      <w:t xml:space="preserve">     </w:t>
    </w:r>
    <w:r w:rsidR="007B6DFE" w:rsidRPr="007B6DFE">
      <w:rPr>
        <w:i/>
        <w:color w:val="000000" w:themeColor="text1"/>
      </w:rPr>
      <w:t>OBB-T-007-24 Oman Broadband In-Building Solution (IBS)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6004"/>
    <w:multiLevelType w:val="hybridMultilevel"/>
    <w:tmpl w:val="78B41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C13DD"/>
    <w:multiLevelType w:val="hybridMultilevel"/>
    <w:tmpl w:val="83BA0D12"/>
    <w:lvl w:ilvl="0" w:tplc="E8326C36">
      <w:start w:val="1"/>
      <w:numFmt w:val="lowerLetter"/>
      <w:pStyle w:val="List"/>
      <w:lvlText w:val="%1)"/>
      <w:lvlJc w:val="left"/>
      <w:pPr>
        <w:tabs>
          <w:tab w:val="num" w:pos="1134"/>
        </w:tabs>
        <w:ind w:left="1134"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CC64962"/>
    <w:multiLevelType w:val="multilevel"/>
    <w:tmpl w:val="34EEF882"/>
    <w:lvl w:ilvl="0">
      <w:start w:val="1"/>
      <w:numFmt w:val="decimal"/>
      <w:pStyle w:val="Heading1"/>
      <w:lvlText w:val="%1.0"/>
      <w:lvlJc w:val="left"/>
      <w:pPr>
        <w:tabs>
          <w:tab w:val="num" w:pos="851"/>
        </w:tabs>
        <w:ind w:left="851" w:hanging="851"/>
      </w:pPr>
      <w:rPr>
        <w:rFonts w:ascii="Tahoma" w:hAnsi="Tahoma" w:cs="Tahoma" w:hint="default"/>
        <w:b/>
        <w:bCs/>
        <w:i w:val="0"/>
        <w:iCs w:val="0"/>
        <w:color w:val="auto"/>
        <w:sz w:val="24"/>
        <w:szCs w:val="24"/>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b w:val="0"/>
        <w:bCs/>
      </w:rPr>
    </w:lvl>
    <w:lvl w:ilvl="3">
      <w:start w:val="1"/>
      <w:numFmt w:val="decimal"/>
      <w:pStyle w:val="Heading4"/>
      <w:lvlText w:val="%1.%2.%3.%4"/>
      <w:lvlJc w:val="left"/>
      <w:pPr>
        <w:tabs>
          <w:tab w:val="num" w:pos="851"/>
        </w:tabs>
        <w:ind w:left="851" w:hanging="851"/>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203261DD"/>
    <w:multiLevelType w:val="hybridMultilevel"/>
    <w:tmpl w:val="17A219C0"/>
    <w:lvl w:ilvl="0" w:tplc="A0A2D00C">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 w15:restartNumberingAfterBreak="0">
    <w:nsid w:val="2FA33869"/>
    <w:multiLevelType w:val="singleLevel"/>
    <w:tmpl w:val="5CDCFDB4"/>
    <w:lvl w:ilvl="0">
      <w:start w:val="1"/>
      <w:numFmt w:val="bullet"/>
      <w:pStyle w:val="ListBullet2"/>
      <w:lvlText w:val=""/>
      <w:lvlJc w:val="left"/>
      <w:pPr>
        <w:tabs>
          <w:tab w:val="num" w:pos="851"/>
        </w:tabs>
        <w:ind w:left="1134" w:hanging="283"/>
      </w:pPr>
      <w:rPr>
        <w:rFonts w:ascii="Symbol" w:hAnsi="Symbol" w:hint="default"/>
        <w:sz w:val="28"/>
      </w:rPr>
    </w:lvl>
  </w:abstractNum>
  <w:abstractNum w:abstractNumId="5" w15:restartNumberingAfterBreak="0">
    <w:nsid w:val="4A8C3322"/>
    <w:multiLevelType w:val="hybridMultilevel"/>
    <w:tmpl w:val="B4E2D6AA"/>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6" w15:restartNumberingAfterBreak="0">
    <w:nsid w:val="5AD13A6B"/>
    <w:multiLevelType w:val="hybridMultilevel"/>
    <w:tmpl w:val="1DEC6858"/>
    <w:lvl w:ilvl="0" w:tplc="FFFFFFFF">
      <w:start w:val="1"/>
      <w:numFmt w:val="lowerLetter"/>
      <w:pStyle w:val="ListNumbered"/>
      <w:lvlText w:val="%1)"/>
      <w:lvlJc w:val="left"/>
      <w:pPr>
        <w:tabs>
          <w:tab w:val="num" w:pos="1211"/>
        </w:tabs>
        <w:ind w:left="1211" w:hanging="360"/>
      </w:pPr>
      <w:rPr>
        <w:rFonts w:ascii="Tahoma" w:hAnsi="Tahoma" w:cs="Tahoma" w:hint="default"/>
        <w:b w:val="0"/>
        <w:bCs w:val="0"/>
        <w:i w:val="0"/>
        <w:iCs w:val="0"/>
        <w:color w:val="auto"/>
        <w:sz w:val="20"/>
        <w:szCs w:val="20"/>
        <w:u w:val="none"/>
      </w:rPr>
    </w:lvl>
    <w:lvl w:ilvl="1" w:tplc="FFFFFFFF">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7" w15:restartNumberingAfterBreak="0">
    <w:nsid w:val="73C47ADD"/>
    <w:multiLevelType w:val="hybridMultilevel"/>
    <w:tmpl w:val="F87EC090"/>
    <w:lvl w:ilvl="0" w:tplc="FFFFFFFF">
      <w:start w:val="1"/>
      <w:numFmt w:val="decimal"/>
      <w:lvlText w:val="%1."/>
      <w:lvlJc w:val="left"/>
      <w:pPr>
        <w:tabs>
          <w:tab w:val="num" w:pos="1211"/>
        </w:tabs>
        <w:ind w:left="1211" w:hanging="3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8" w15:restartNumberingAfterBreak="0">
    <w:nsid w:val="7AB96FE0"/>
    <w:multiLevelType w:val="hybridMultilevel"/>
    <w:tmpl w:val="9AE49538"/>
    <w:lvl w:ilvl="0" w:tplc="6C9ADF2A">
      <w:start w:val="1"/>
      <w:numFmt w:val="decimal"/>
      <w:lvlText w:val="%1."/>
      <w:lvlJc w:val="left"/>
      <w:pPr>
        <w:tabs>
          <w:tab w:val="num" w:pos="1211"/>
        </w:tabs>
        <w:ind w:left="1211" w:hanging="360"/>
      </w:pPr>
      <w:rPr>
        <w:rFonts w:hint="default"/>
      </w:rPr>
    </w:lvl>
    <w:lvl w:ilvl="1" w:tplc="0409000B">
      <w:start w:val="1"/>
      <w:numFmt w:val="bullet"/>
      <w:lvlText w:val=""/>
      <w:lvlJc w:val="left"/>
      <w:pPr>
        <w:tabs>
          <w:tab w:val="num" w:pos="1931"/>
        </w:tabs>
        <w:ind w:left="1931" w:hanging="360"/>
      </w:pPr>
      <w:rPr>
        <w:rFonts w:ascii="Wingdings" w:hAnsi="Wingdings" w:hint="default"/>
      </w:rPr>
    </w:lvl>
    <w:lvl w:ilvl="2" w:tplc="76C8455C">
      <w:start w:val="1"/>
      <w:numFmt w:val="lowerRoman"/>
      <w:lvlText w:val="%3."/>
      <w:lvlJc w:val="right"/>
      <w:pPr>
        <w:tabs>
          <w:tab w:val="num" w:pos="2651"/>
        </w:tabs>
        <w:ind w:left="2651" w:hanging="180"/>
      </w:pPr>
    </w:lvl>
    <w:lvl w:ilvl="3" w:tplc="4F32BCF2" w:tentative="1">
      <w:start w:val="1"/>
      <w:numFmt w:val="decimal"/>
      <w:lvlText w:val="%4."/>
      <w:lvlJc w:val="left"/>
      <w:pPr>
        <w:tabs>
          <w:tab w:val="num" w:pos="3371"/>
        </w:tabs>
        <w:ind w:left="3371" w:hanging="360"/>
      </w:pPr>
    </w:lvl>
    <w:lvl w:ilvl="4" w:tplc="1C66B8E2" w:tentative="1">
      <w:start w:val="1"/>
      <w:numFmt w:val="lowerLetter"/>
      <w:lvlText w:val="%5."/>
      <w:lvlJc w:val="left"/>
      <w:pPr>
        <w:tabs>
          <w:tab w:val="num" w:pos="4091"/>
        </w:tabs>
        <w:ind w:left="4091" w:hanging="360"/>
      </w:pPr>
    </w:lvl>
    <w:lvl w:ilvl="5" w:tplc="4080C2BA" w:tentative="1">
      <w:start w:val="1"/>
      <w:numFmt w:val="lowerRoman"/>
      <w:lvlText w:val="%6."/>
      <w:lvlJc w:val="right"/>
      <w:pPr>
        <w:tabs>
          <w:tab w:val="num" w:pos="4811"/>
        </w:tabs>
        <w:ind w:left="4811" w:hanging="180"/>
      </w:pPr>
    </w:lvl>
    <w:lvl w:ilvl="6" w:tplc="F4FAE25E" w:tentative="1">
      <w:start w:val="1"/>
      <w:numFmt w:val="decimal"/>
      <w:lvlText w:val="%7."/>
      <w:lvlJc w:val="left"/>
      <w:pPr>
        <w:tabs>
          <w:tab w:val="num" w:pos="5531"/>
        </w:tabs>
        <w:ind w:left="5531" w:hanging="360"/>
      </w:pPr>
    </w:lvl>
    <w:lvl w:ilvl="7" w:tplc="B1CA068C" w:tentative="1">
      <w:start w:val="1"/>
      <w:numFmt w:val="lowerLetter"/>
      <w:lvlText w:val="%8."/>
      <w:lvlJc w:val="left"/>
      <w:pPr>
        <w:tabs>
          <w:tab w:val="num" w:pos="6251"/>
        </w:tabs>
        <w:ind w:left="6251" w:hanging="360"/>
      </w:pPr>
    </w:lvl>
    <w:lvl w:ilvl="8" w:tplc="9DBC9CCA" w:tentative="1">
      <w:start w:val="1"/>
      <w:numFmt w:val="lowerRoman"/>
      <w:lvlText w:val="%9."/>
      <w:lvlJc w:val="right"/>
      <w:pPr>
        <w:tabs>
          <w:tab w:val="num" w:pos="6971"/>
        </w:tabs>
        <w:ind w:left="6971" w:hanging="180"/>
      </w:pPr>
    </w:lvl>
  </w:abstractNum>
  <w:num w:numId="1" w16cid:durableId="1202013775">
    <w:abstractNumId w:val="2"/>
  </w:num>
  <w:num w:numId="2" w16cid:durableId="1368725791">
    <w:abstractNumId w:val="7"/>
  </w:num>
  <w:num w:numId="3" w16cid:durableId="1844663000">
    <w:abstractNumId w:val="6"/>
  </w:num>
  <w:num w:numId="4" w16cid:durableId="819806234">
    <w:abstractNumId w:val="8"/>
  </w:num>
  <w:num w:numId="5" w16cid:durableId="1783184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7671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8428437">
    <w:abstractNumId w:val="4"/>
  </w:num>
  <w:num w:numId="8" w16cid:durableId="1726415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800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53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622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75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7C"/>
    <w:rsid w:val="00015577"/>
    <w:rsid w:val="00030E8E"/>
    <w:rsid w:val="00073421"/>
    <w:rsid w:val="00084421"/>
    <w:rsid w:val="0008558C"/>
    <w:rsid w:val="000B2BA9"/>
    <w:rsid w:val="000B680B"/>
    <w:rsid w:val="000E6BF8"/>
    <w:rsid w:val="001C56E7"/>
    <w:rsid w:val="001D20EC"/>
    <w:rsid w:val="002271EB"/>
    <w:rsid w:val="002B0063"/>
    <w:rsid w:val="002B15A0"/>
    <w:rsid w:val="002B3804"/>
    <w:rsid w:val="002B697C"/>
    <w:rsid w:val="0031290B"/>
    <w:rsid w:val="00333F91"/>
    <w:rsid w:val="00370309"/>
    <w:rsid w:val="00380C69"/>
    <w:rsid w:val="003B1D39"/>
    <w:rsid w:val="003E751F"/>
    <w:rsid w:val="0045527D"/>
    <w:rsid w:val="004B4629"/>
    <w:rsid w:val="004C1190"/>
    <w:rsid w:val="004C49D4"/>
    <w:rsid w:val="004C4EDF"/>
    <w:rsid w:val="004D515A"/>
    <w:rsid w:val="004D59D3"/>
    <w:rsid w:val="004F35CE"/>
    <w:rsid w:val="005B655D"/>
    <w:rsid w:val="005E095D"/>
    <w:rsid w:val="006314C3"/>
    <w:rsid w:val="00654E87"/>
    <w:rsid w:val="0068334F"/>
    <w:rsid w:val="00685890"/>
    <w:rsid w:val="006F182A"/>
    <w:rsid w:val="00720EA6"/>
    <w:rsid w:val="007343B3"/>
    <w:rsid w:val="007B6DFE"/>
    <w:rsid w:val="007E4E61"/>
    <w:rsid w:val="00821F62"/>
    <w:rsid w:val="008675F2"/>
    <w:rsid w:val="0088602D"/>
    <w:rsid w:val="008E6416"/>
    <w:rsid w:val="009C1F9C"/>
    <w:rsid w:val="009E7595"/>
    <w:rsid w:val="00A23D6B"/>
    <w:rsid w:val="00A31829"/>
    <w:rsid w:val="00A5326A"/>
    <w:rsid w:val="00A54089"/>
    <w:rsid w:val="00A65C4F"/>
    <w:rsid w:val="00A65F02"/>
    <w:rsid w:val="00A75875"/>
    <w:rsid w:val="00AF2F03"/>
    <w:rsid w:val="00B553A9"/>
    <w:rsid w:val="00B60A54"/>
    <w:rsid w:val="00B65209"/>
    <w:rsid w:val="00BB75D8"/>
    <w:rsid w:val="00BD661C"/>
    <w:rsid w:val="00BE777C"/>
    <w:rsid w:val="00BF342D"/>
    <w:rsid w:val="00BF372A"/>
    <w:rsid w:val="00CA187E"/>
    <w:rsid w:val="00D61746"/>
    <w:rsid w:val="00D70536"/>
    <w:rsid w:val="00DE0759"/>
    <w:rsid w:val="00DE1CF1"/>
    <w:rsid w:val="00DF0BF7"/>
    <w:rsid w:val="00EA7EF0"/>
    <w:rsid w:val="00F45C27"/>
    <w:rsid w:val="00F479E2"/>
    <w:rsid w:val="00FB17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512C112"/>
  <w15:chartTrackingRefBased/>
  <w15:docId w15:val="{34C9F892-88E9-471B-808D-53335241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eading 1 A,Heading 1 (NN),Lev 1,lev1,Outline1,Prophead 1,Prophead level 1,h11,PIP Head 1,Heading 1 (1),Part,Heading,A MAJOR/BOLD,Schedheading,Heading 1(Report Only),h1 chapter heading,Section Heading,H1,(Alt+1),l1,Header1,Heading One,1,o,H"/>
    <w:basedOn w:val="Heading2"/>
    <w:next w:val="Heading2"/>
    <w:link w:val="Heading1Char"/>
    <w:qFormat/>
    <w:rsid w:val="00BE777C"/>
    <w:pPr>
      <w:numPr>
        <w:ilvl w:val="0"/>
      </w:numPr>
      <w:outlineLvl w:val="0"/>
    </w:pPr>
    <w:rPr>
      <w:sz w:val="24"/>
    </w:rPr>
  </w:style>
  <w:style w:type="paragraph" w:styleId="Heading2">
    <w:name w:val="heading 2"/>
    <w:aliases w:val="Char1, Char1"/>
    <w:basedOn w:val="Normal"/>
    <w:next w:val="Heading3"/>
    <w:link w:val="Heading2Char"/>
    <w:uiPriority w:val="9"/>
    <w:qFormat/>
    <w:rsid w:val="00BE777C"/>
    <w:pPr>
      <w:numPr>
        <w:ilvl w:val="1"/>
        <w:numId w:val="1"/>
      </w:numPr>
      <w:tabs>
        <w:tab w:val="clear" w:pos="851"/>
      </w:tabs>
      <w:spacing w:before="120" w:after="120" w:line="240" w:lineRule="auto"/>
      <w:jc w:val="both"/>
      <w:outlineLvl w:val="1"/>
    </w:pPr>
    <w:rPr>
      <w:rFonts w:ascii="Tahoma" w:eastAsia="Times New Roman" w:hAnsi="Tahoma" w:cs="Tahoma"/>
      <w:b/>
      <w:bCs/>
      <w:sz w:val="20"/>
      <w:szCs w:val="20"/>
    </w:rPr>
  </w:style>
  <w:style w:type="paragraph" w:styleId="Heading3">
    <w:name w:val="heading 3"/>
    <w:basedOn w:val="Normal"/>
    <w:link w:val="Heading3Char"/>
    <w:uiPriority w:val="9"/>
    <w:qFormat/>
    <w:rsid w:val="00BE777C"/>
    <w:pPr>
      <w:numPr>
        <w:ilvl w:val="2"/>
        <w:numId w:val="1"/>
      </w:numPr>
      <w:tabs>
        <w:tab w:val="clear" w:pos="851"/>
      </w:tabs>
      <w:spacing w:after="120" w:line="240" w:lineRule="auto"/>
      <w:jc w:val="both"/>
      <w:outlineLvl w:val="2"/>
    </w:pPr>
    <w:rPr>
      <w:rFonts w:ascii="Tahoma" w:eastAsia="Times New Roman" w:hAnsi="Tahoma" w:cs="Tahoma"/>
      <w:sz w:val="20"/>
      <w:szCs w:val="20"/>
    </w:rPr>
  </w:style>
  <w:style w:type="paragraph" w:styleId="Heading4">
    <w:name w:val="heading 4"/>
    <w:basedOn w:val="Heading3"/>
    <w:link w:val="Heading4Char"/>
    <w:qFormat/>
    <w:rsid w:val="00BE777C"/>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 1 A Char,Heading 1 (NN) Char,Lev 1 Char,lev1 Char,Outline1 Char,Prophead 1 Char,Prophead level 1 Char,h11 Char,PIP Head 1 Char,Heading 1 (1) Char,Part Char,Heading Char,A MAJOR/BOLD Char,Schedheading Char,H1 Char,l1 Char"/>
    <w:basedOn w:val="DefaultParagraphFont"/>
    <w:link w:val="Heading1"/>
    <w:rsid w:val="00BE777C"/>
    <w:rPr>
      <w:rFonts w:ascii="Tahoma" w:eastAsia="Times New Roman" w:hAnsi="Tahoma" w:cs="Tahoma"/>
      <w:b/>
      <w:bCs/>
      <w:sz w:val="24"/>
      <w:szCs w:val="20"/>
    </w:rPr>
  </w:style>
  <w:style w:type="character" w:customStyle="1" w:styleId="Heading2Char">
    <w:name w:val="Heading 2 Char"/>
    <w:aliases w:val="Char1 Char, Char1 Char"/>
    <w:basedOn w:val="DefaultParagraphFont"/>
    <w:link w:val="Heading2"/>
    <w:rsid w:val="00BE777C"/>
    <w:rPr>
      <w:rFonts w:ascii="Tahoma" w:eastAsia="Times New Roman" w:hAnsi="Tahoma" w:cs="Tahoma"/>
      <w:b/>
      <w:bCs/>
      <w:sz w:val="20"/>
      <w:szCs w:val="20"/>
    </w:rPr>
  </w:style>
  <w:style w:type="character" w:customStyle="1" w:styleId="Heading3Char">
    <w:name w:val="Heading 3 Char"/>
    <w:basedOn w:val="DefaultParagraphFont"/>
    <w:link w:val="Heading3"/>
    <w:rsid w:val="00BE777C"/>
    <w:rPr>
      <w:rFonts w:ascii="Tahoma" w:eastAsia="Times New Roman" w:hAnsi="Tahoma" w:cs="Tahoma"/>
      <w:sz w:val="20"/>
      <w:szCs w:val="20"/>
    </w:rPr>
  </w:style>
  <w:style w:type="character" w:customStyle="1" w:styleId="Heading4Char">
    <w:name w:val="Heading 4 Char"/>
    <w:basedOn w:val="DefaultParagraphFont"/>
    <w:link w:val="Heading4"/>
    <w:rsid w:val="00BE777C"/>
    <w:rPr>
      <w:rFonts w:ascii="Tahoma" w:eastAsia="Times New Roman" w:hAnsi="Tahoma" w:cs="Tahoma"/>
      <w:sz w:val="20"/>
      <w:szCs w:val="20"/>
    </w:rPr>
  </w:style>
  <w:style w:type="paragraph" w:customStyle="1" w:styleId="FrontPage">
    <w:name w:val="Front Page"/>
    <w:basedOn w:val="Normal"/>
    <w:rsid w:val="00BE777C"/>
    <w:pPr>
      <w:tabs>
        <w:tab w:val="left" w:pos="851"/>
      </w:tabs>
      <w:spacing w:after="240" w:line="240" w:lineRule="auto"/>
      <w:ind w:left="851"/>
      <w:jc w:val="center"/>
    </w:pPr>
    <w:rPr>
      <w:rFonts w:ascii="Tahoma" w:eastAsia="Times New Roman" w:hAnsi="Tahoma" w:cs="Tahoma"/>
      <w:bCs/>
      <w:sz w:val="32"/>
      <w:szCs w:val="20"/>
    </w:rPr>
  </w:style>
  <w:style w:type="paragraph" w:styleId="TOC2">
    <w:name w:val="toc 2"/>
    <w:basedOn w:val="Normal"/>
    <w:next w:val="Normal"/>
    <w:uiPriority w:val="39"/>
    <w:rsid w:val="00BE777C"/>
    <w:pPr>
      <w:spacing w:after="0" w:line="240" w:lineRule="auto"/>
      <w:ind w:left="200"/>
    </w:pPr>
    <w:rPr>
      <w:rFonts w:ascii="Tahoma" w:eastAsia="Times New Roman" w:hAnsi="Tahoma" w:cs="Times New Roman"/>
      <w:smallCaps/>
      <w:sz w:val="20"/>
      <w:szCs w:val="24"/>
    </w:rPr>
  </w:style>
  <w:style w:type="paragraph" w:styleId="TOC1">
    <w:name w:val="toc 1"/>
    <w:basedOn w:val="Normal"/>
    <w:next w:val="Normal"/>
    <w:uiPriority w:val="39"/>
    <w:rsid w:val="00BE777C"/>
    <w:pPr>
      <w:spacing w:before="120" w:after="120" w:line="240" w:lineRule="auto"/>
    </w:pPr>
    <w:rPr>
      <w:rFonts w:ascii="Tahoma" w:eastAsia="Times New Roman" w:hAnsi="Tahoma" w:cs="Times New Roman"/>
      <w:b/>
      <w:bCs/>
      <w:caps/>
      <w:sz w:val="20"/>
      <w:szCs w:val="24"/>
    </w:rPr>
  </w:style>
  <w:style w:type="paragraph" w:styleId="Footer">
    <w:name w:val="footer"/>
    <w:basedOn w:val="Normal"/>
    <w:link w:val="FooterChar"/>
    <w:rsid w:val="00BE777C"/>
    <w:pPr>
      <w:pBdr>
        <w:top w:val="single" w:sz="4" w:space="1" w:color="auto"/>
      </w:pBdr>
      <w:tabs>
        <w:tab w:val="left" w:pos="851"/>
      </w:tabs>
      <w:spacing w:after="0" w:line="240" w:lineRule="auto"/>
      <w:jc w:val="both"/>
    </w:pPr>
    <w:rPr>
      <w:rFonts w:ascii="Tahoma" w:eastAsia="Times New Roman" w:hAnsi="Tahoma" w:cs="Tahoma"/>
      <w:sz w:val="16"/>
      <w:szCs w:val="16"/>
    </w:rPr>
  </w:style>
  <w:style w:type="character" w:customStyle="1" w:styleId="FooterChar">
    <w:name w:val="Footer Char"/>
    <w:basedOn w:val="DefaultParagraphFont"/>
    <w:link w:val="Footer"/>
    <w:rsid w:val="00BE777C"/>
    <w:rPr>
      <w:rFonts w:ascii="Tahoma" w:eastAsia="Times New Roman" w:hAnsi="Tahoma" w:cs="Tahoma"/>
      <w:sz w:val="16"/>
      <w:szCs w:val="16"/>
    </w:rPr>
  </w:style>
  <w:style w:type="paragraph" w:styleId="Header">
    <w:name w:val="header"/>
    <w:basedOn w:val="Normal"/>
    <w:next w:val="Normal"/>
    <w:link w:val="HeaderChar"/>
    <w:rsid w:val="00BE777C"/>
    <w:pPr>
      <w:pBdr>
        <w:bottom w:val="single" w:sz="4" w:space="1" w:color="auto"/>
      </w:pBdr>
      <w:tabs>
        <w:tab w:val="left" w:pos="851"/>
      </w:tabs>
      <w:spacing w:after="0" w:line="240" w:lineRule="auto"/>
      <w:jc w:val="both"/>
    </w:pPr>
    <w:rPr>
      <w:rFonts w:ascii="Tahoma" w:eastAsia="Times New Roman" w:hAnsi="Tahoma" w:cs="Tahoma"/>
      <w:sz w:val="16"/>
      <w:szCs w:val="16"/>
    </w:rPr>
  </w:style>
  <w:style w:type="character" w:customStyle="1" w:styleId="HeaderChar">
    <w:name w:val="Header Char"/>
    <w:basedOn w:val="DefaultParagraphFont"/>
    <w:link w:val="Header"/>
    <w:rsid w:val="00BE777C"/>
    <w:rPr>
      <w:rFonts w:ascii="Tahoma" w:eastAsia="Times New Roman" w:hAnsi="Tahoma" w:cs="Tahoma"/>
      <w:sz w:val="16"/>
      <w:szCs w:val="16"/>
    </w:rPr>
  </w:style>
  <w:style w:type="paragraph" w:customStyle="1" w:styleId="ListNumbered">
    <w:name w:val="List Numbered"/>
    <w:basedOn w:val="Normal"/>
    <w:rsid w:val="00BE777C"/>
    <w:pPr>
      <w:numPr>
        <w:numId w:val="3"/>
      </w:numPr>
      <w:tabs>
        <w:tab w:val="left" w:pos="851"/>
      </w:tabs>
      <w:spacing w:after="60" w:line="240" w:lineRule="auto"/>
      <w:jc w:val="both"/>
    </w:pPr>
    <w:rPr>
      <w:rFonts w:ascii="Tahoma" w:eastAsia="Times New Roman" w:hAnsi="Tahoma" w:cs="Tahoma"/>
      <w:sz w:val="20"/>
      <w:szCs w:val="20"/>
    </w:rPr>
  </w:style>
  <w:style w:type="character" w:styleId="Hyperlink">
    <w:name w:val="Hyperlink"/>
    <w:rsid w:val="00BE777C"/>
    <w:rPr>
      <w:rFonts w:ascii="Tahoma" w:hAnsi="Tahoma" w:cs="Tahoma"/>
      <w:color w:val="0000FF"/>
      <w:sz w:val="20"/>
      <w:szCs w:val="20"/>
      <w:u w:val="single"/>
    </w:rPr>
  </w:style>
  <w:style w:type="paragraph" w:styleId="BodyTextIndent">
    <w:name w:val="Body Text Indent"/>
    <w:basedOn w:val="Normal"/>
    <w:link w:val="BodyTextIndentChar"/>
    <w:rsid w:val="00BE777C"/>
    <w:pPr>
      <w:tabs>
        <w:tab w:val="left" w:pos="851"/>
      </w:tabs>
      <w:autoSpaceDE w:val="0"/>
      <w:autoSpaceDN w:val="0"/>
      <w:spacing w:after="120" w:line="240" w:lineRule="auto"/>
      <w:ind w:left="851"/>
      <w:jc w:val="both"/>
    </w:pPr>
    <w:rPr>
      <w:rFonts w:ascii="Tahoma" w:eastAsia="Times New Roman" w:hAnsi="Tahoma" w:cs="Tahoma"/>
      <w:sz w:val="20"/>
      <w:szCs w:val="20"/>
    </w:rPr>
  </w:style>
  <w:style w:type="character" w:customStyle="1" w:styleId="BodyTextIndentChar">
    <w:name w:val="Body Text Indent Char"/>
    <w:basedOn w:val="DefaultParagraphFont"/>
    <w:link w:val="BodyTextIndent"/>
    <w:rsid w:val="00BE777C"/>
    <w:rPr>
      <w:rFonts w:ascii="Tahoma" w:eastAsia="Times New Roman" w:hAnsi="Tahoma" w:cs="Tahoma"/>
      <w:sz w:val="20"/>
      <w:szCs w:val="20"/>
    </w:rPr>
  </w:style>
  <w:style w:type="character" w:styleId="CommentReference">
    <w:name w:val="annotation reference"/>
    <w:basedOn w:val="DefaultParagraphFont"/>
    <w:unhideWhenUsed/>
    <w:rsid w:val="00BE777C"/>
    <w:rPr>
      <w:sz w:val="16"/>
      <w:szCs w:val="16"/>
    </w:rPr>
  </w:style>
  <w:style w:type="paragraph" w:styleId="CommentText">
    <w:name w:val="annotation text"/>
    <w:basedOn w:val="Normal"/>
    <w:link w:val="CommentTextChar"/>
    <w:unhideWhenUsed/>
    <w:rsid w:val="00BE777C"/>
    <w:pPr>
      <w:tabs>
        <w:tab w:val="left" w:pos="851"/>
      </w:tabs>
      <w:spacing w:after="120" w:line="240" w:lineRule="auto"/>
      <w:ind w:left="851"/>
      <w:jc w:val="both"/>
    </w:pPr>
    <w:rPr>
      <w:rFonts w:ascii="Tahoma" w:eastAsia="Times New Roman" w:hAnsi="Tahoma" w:cs="Tahoma"/>
      <w:sz w:val="20"/>
      <w:szCs w:val="20"/>
    </w:rPr>
  </w:style>
  <w:style w:type="character" w:customStyle="1" w:styleId="CommentTextChar">
    <w:name w:val="Comment Text Char"/>
    <w:basedOn w:val="DefaultParagraphFont"/>
    <w:link w:val="CommentText"/>
    <w:rsid w:val="00BE777C"/>
    <w:rPr>
      <w:rFonts w:ascii="Tahoma" w:eastAsia="Times New Roman" w:hAnsi="Tahoma" w:cs="Tahoma"/>
      <w:sz w:val="20"/>
      <w:szCs w:val="20"/>
    </w:rPr>
  </w:style>
  <w:style w:type="character" w:customStyle="1" w:styleId="NormalIndentChar1">
    <w:name w:val="Normal Indent Char1"/>
    <w:aliases w:val="Normal Indent Char Char,Normal Indent Char1 Char Char,Normal Indent Char Char Char Char,Normal Indent Char1 Char Char Char Char,Normal Indent Char Char Char Char Char Char,Normal Indent Char2 Char Char Char Char Char"/>
    <w:link w:val="NormalIndent"/>
    <w:semiHidden/>
    <w:locked/>
    <w:rsid w:val="00BE777C"/>
    <w:rPr>
      <w:rFonts w:ascii="Tahoma" w:hAnsi="Tahoma" w:cs="Tahoma"/>
      <w:lang w:val="en-GB"/>
    </w:rPr>
  </w:style>
  <w:style w:type="paragraph" w:styleId="NormalIndent">
    <w:name w:val="Normal Indent"/>
    <w:aliases w:val="Normal Indent Char,Normal Indent Char1 Char,Normal Indent Char Char Char,Normal Indent Char1 Char Char Char,Normal Indent Char Char Char Char Char,Normal Indent Char2 Char Char Char Char,Normal Indent Char1 Char Char Char1 Char Char"/>
    <w:basedOn w:val="Normal"/>
    <w:link w:val="NormalIndentChar1"/>
    <w:semiHidden/>
    <w:unhideWhenUsed/>
    <w:rsid w:val="00BE777C"/>
    <w:pPr>
      <w:spacing w:before="60" w:after="0" w:line="240" w:lineRule="auto"/>
      <w:ind w:left="851"/>
      <w:jc w:val="both"/>
    </w:pPr>
    <w:rPr>
      <w:rFonts w:ascii="Tahoma" w:hAnsi="Tahoma" w:cs="Tahoma"/>
      <w:lang w:val="en-GB"/>
    </w:rPr>
  </w:style>
  <w:style w:type="paragraph" w:styleId="List">
    <w:name w:val="List"/>
    <w:basedOn w:val="Normal"/>
    <w:semiHidden/>
    <w:unhideWhenUsed/>
    <w:rsid w:val="00BE777C"/>
    <w:pPr>
      <w:numPr>
        <w:numId w:val="6"/>
      </w:numPr>
      <w:spacing w:before="60" w:after="0" w:line="240" w:lineRule="auto"/>
      <w:jc w:val="both"/>
    </w:pPr>
    <w:rPr>
      <w:rFonts w:ascii="Tahoma" w:eastAsia="Times New Roman" w:hAnsi="Tahoma" w:cs="Tahoma"/>
      <w:sz w:val="20"/>
      <w:szCs w:val="20"/>
    </w:rPr>
  </w:style>
  <w:style w:type="paragraph" w:styleId="ListBullet2">
    <w:name w:val="List Bullet 2"/>
    <w:basedOn w:val="Normal"/>
    <w:unhideWhenUsed/>
    <w:rsid w:val="00BE777C"/>
    <w:pPr>
      <w:numPr>
        <w:numId w:val="7"/>
      </w:numPr>
      <w:tabs>
        <w:tab w:val="left" w:pos="851"/>
      </w:tabs>
      <w:spacing w:after="60" w:line="240" w:lineRule="auto"/>
      <w:ind w:left="1135" w:hanging="284"/>
      <w:jc w:val="both"/>
    </w:pPr>
    <w:rPr>
      <w:rFonts w:ascii="Tahoma" w:eastAsia="Times New Roman" w:hAnsi="Tahoma" w:cs="Tahoma"/>
      <w:sz w:val="20"/>
      <w:szCs w:val="20"/>
    </w:rPr>
  </w:style>
  <w:style w:type="paragraph" w:styleId="ListParagraph">
    <w:name w:val="List Paragraph"/>
    <w:aliases w:val="YC Bulet,lp1,Use Case List Paragraph Char,CRI - Bullets,List Paragraph1,Use Case List Paragraph,lp11,numbered,FooterText,Paragraphe de liste1,Bulletr List Paragraph,列出段落,列出段落1,List Paragraph2,List Paragraph21,Párrafo de lista1,リスト段落1"/>
    <w:basedOn w:val="Normal"/>
    <w:link w:val="ListParagraphChar"/>
    <w:uiPriority w:val="34"/>
    <w:qFormat/>
    <w:rsid w:val="00BE777C"/>
    <w:pPr>
      <w:tabs>
        <w:tab w:val="left" w:pos="720"/>
        <w:tab w:val="left" w:pos="1080"/>
        <w:tab w:val="left" w:pos="1800"/>
        <w:tab w:val="left" w:pos="2520"/>
        <w:tab w:val="left" w:pos="3240"/>
        <w:tab w:val="left" w:pos="3960"/>
        <w:tab w:val="left" w:pos="4680"/>
        <w:tab w:val="left" w:pos="5400"/>
        <w:tab w:val="left" w:pos="6480"/>
        <w:tab w:val="right" w:pos="8928"/>
      </w:tabs>
      <w:spacing w:after="0" w:line="240" w:lineRule="auto"/>
      <w:ind w:left="720"/>
      <w:jc w:val="both"/>
    </w:pPr>
    <w:rPr>
      <w:rFonts w:ascii="Times New Roman" w:eastAsia="Times New Roman" w:hAnsi="Times New Roman" w:cs="Times New Roman"/>
      <w:color w:val="000080"/>
    </w:rPr>
  </w:style>
  <w:style w:type="paragraph" w:customStyle="1" w:styleId="ST10">
    <w:name w:val="ST 1.0"/>
    <w:basedOn w:val="Heading1"/>
    <w:link w:val="ST10Char"/>
    <w:qFormat/>
    <w:rsid w:val="00BE777C"/>
    <w:pPr>
      <w:spacing w:before="0"/>
    </w:pPr>
  </w:style>
  <w:style w:type="paragraph" w:customStyle="1" w:styleId="ST11">
    <w:name w:val="ST 1.1"/>
    <w:basedOn w:val="Heading2"/>
    <w:link w:val="ST11Char"/>
    <w:qFormat/>
    <w:rsid w:val="00BE777C"/>
    <w:pPr>
      <w:tabs>
        <w:tab w:val="num" w:pos="851"/>
      </w:tabs>
      <w:spacing w:before="0"/>
    </w:pPr>
  </w:style>
  <w:style w:type="character" w:customStyle="1" w:styleId="ST10Char">
    <w:name w:val="ST 1.0 Char"/>
    <w:basedOn w:val="Heading1Char"/>
    <w:link w:val="ST10"/>
    <w:rsid w:val="00BE777C"/>
    <w:rPr>
      <w:rFonts w:ascii="Tahoma" w:eastAsia="Times New Roman" w:hAnsi="Tahoma" w:cs="Tahoma"/>
      <w:b/>
      <w:bCs/>
      <w:sz w:val="24"/>
      <w:szCs w:val="20"/>
    </w:rPr>
  </w:style>
  <w:style w:type="paragraph" w:customStyle="1" w:styleId="ST111">
    <w:name w:val="ST 1.1.1"/>
    <w:basedOn w:val="Heading3"/>
    <w:link w:val="ST111Char"/>
    <w:qFormat/>
    <w:rsid w:val="00BE777C"/>
    <w:pPr>
      <w:tabs>
        <w:tab w:val="num" w:pos="851"/>
      </w:tabs>
    </w:pPr>
  </w:style>
  <w:style w:type="character" w:customStyle="1" w:styleId="ST11Char">
    <w:name w:val="ST 1.1 Char"/>
    <w:basedOn w:val="Heading2Char"/>
    <w:link w:val="ST11"/>
    <w:rsid w:val="00BE777C"/>
    <w:rPr>
      <w:rFonts w:ascii="Tahoma" w:eastAsia="Times New Roman" w:hAnsi="Tahoma" w:cs="Tahoma"/>
      <w:b/>
      <w:bCs/>
      <w:sz w:val="20"/>
      <w:szCs w:val="20"/>
    </w:rPr>
  </w:style>
  <w:style w:type="character" w:customStyle="1" w:styleId="ST111Char">
    <w:name w:val="ST 1.1.1 Char"/>
    <w:basedOn w:val="Heading3Char"/>
    <w:link w:val="ST111"/>
    <w:rsid w:val="00BE777C"/>
    <w:rPr>
      <w:rFonts w:ascii="Tahoma" w:eastAsia="Times New Roman" w:hAnsi="Tahoma" w:cs="Tahoma"/>
      <w:sz w:val="20"/>
      <w:szCs w:val="20"/>
    </w:rPr>
  </w:style>
  <w:style w:type="paragraph" w:styleId="CommentSubject">
    <w:name w:val="annotation subject"/>
    <w:basedOn w:val="CommentText"/>
    <w:next w:val="CommentText"/>
    <w:link w:val="CommentSubjectChar"/>
    <w:uiPriority w:val="99"/>
    <w:semiHidden/>
    <w:unhideWhenUsed/>
    <w:rsid w:val="00F45C27"/>
    <w:pPr>
      <w:tabs>
        <w:tab w:val="clear" w:pos="851"/>
      </w:tabs>
      <w:spacing w:after="160"/>
      <w:ind w:left="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5C27"/>
    <w:rPr>
      <w:rFonts w:ascii="Tahoma" w:eastAsia="Times New Roman" w:hAnsi="Tahoma" w:cs="Tahoma"/>
      <w:b/>
      <w:bCs/>
      <w:sz w:val="20"/>
      <w:szCs w:val="20"/>
    </w:rPr>
  </w:style>
  <w:style w:type="paragraph" w:styleId="Revision">
    <w:name w:val="Revision"/>
    <w:hidden/>
    <w:uiPriority w:val="99"/>
    <w:semiHidden/>
    <w:rsid w:val="002B697C"/>
    <w:pPr>
      <w:spacing w:after="0" w:line="240" w:lineRule="auto"/>
    </w:pPr>
  </w:style>
  <w:style w:type="character" w:styleId="UnresolvedMention">
    <w:name w:val="Unresolved Mention"/>
    <w:basedOn w:val="DefaultParagraphFont"/>
    <w:uiPriority w:val="99"/>
    <w:semiHidden/>
    <w:unhideWhenUsed/>
    <w:rsid w:val="00A31829"/>
    <w:rPr>
      <w:color w:val="605E5C"/>
      <w:shd w:val="clear" w:color="auto" w:fill="E1DFDD"/>
    </w:rPr>
  </w:style>
  <w:style w:type="character" w:customStyle="1" w:styleId="ListParagraphChar">
    <w:name w:val="List Paragraph Char"/>
    <w:aliases w:val="YC Bulet Char,lp1 Char,Use Case List Paragraph Char Char,CRI - Bullets Char,List Paragraph1 Char,Use Case List Paragraph Char1,lp11 Char,numbered Char,FooterText Char,Paragraphe de liste1 Char,Bulletr List Paragraph Char,列出段落 Char"/>
    <w:link w:val="ListParagraph"/>
    <w:uiPriority w:val="34"/>
    <w:rsid w:val="005B655D"/>
    <w:rPr>
      <w:rFonts w:ascii="Times New Roman" w:eastAsia="Times New Roman" w:hAnsi="Times New Roman" w:cs="Times New Roman"/>
      <w:color w:val="000080"/>
    </w:rPr>
  </w:style>
  <w:style w:type="table" w:styleId="TableGrid">
    <w:name w:val="Table Grid"/>
    <w:basedOn w:val="TableNormal"/>
    <w:uiPriority w:val="59"/>
    <w:rsid w:val="005B655D"/>
    <w:pPr>
      <w:spacing w:before="12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ess.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s@withaq.om" TargetMode="External"/><Relationship Id="rId4" Type="http://schemas.openxmlformats.org/officeDocument/2006/relationships/settings" Target="settings.xml"/><Relationship Id="rId9" Type="http://schemas.openxmlformats.org/officeDocument/2006/relationships/hyperlink" Target="mailto:tenders@withaq.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8D3B7-67AF-4328-BE6B-28572C81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2237</Words>
  <Characters>12019</Characters>
  <Application>Microsoft Office Word</Application>
  <DocSecurity>0</DocSecurity>
  <Lines>250</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Al Busaidi</dc:creator>
  <cp:keywords/>
  <dc:description/>
  <cp:lastModifiedBy>Moza Al Kindi</cp:lastModifiedBy>
  <cp:revision>9</cp:revision>
  <cp:lastPrinted>2024-02-25T07:34:00Z</cp:lastPrinted>
  <dcterms:created xsi:type="dcterms:W3CDTF">2024-02-17T11:32:00Z</dcterms:created>
  <dcterms:modified xsi:type="dcterms:W3CDTF">2024-06-25T10:31:00Z</dcterms:modified>
</cp:coreProperties>
</file>